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E1" w:rsidRPr="001453DB" w:rsidRDefault="004847E1" w:rsidP="004847E1">
      <w:pPr>
        <w:spacing w:before="100" w:beforeAutospacing="1" w:after="100" w:afterAutospacing="1" w:line="240" w:lineRule="auto"/>
        <w:jc w:val="center"/>
        <w:rPr>
          <w:rFonts w:ascii="Arial" w:eastAsia="Times New Roman" w:hAnsi="Arial" w:cs="Arial"/>
          <w:b/>
          <w:bCs/>
          <w:color w:val="000000" w:themeColor="text1"/>
          <w:sz w:val="32"/>
          <w:szCs w:val="20"/>
          <w:lang w:eastAsia="ru-RU"/>
        </w:rPr>
      </w:pPr>
      <w:r w:rsidRPr="000123BE">
        <w:rPr>
          <w:rFonts w:ascii="Arial" w:hAnsi="Arial" w:cs="Arial"/>
          <w:b/>
          <w:bCs/>
          <w:color w:val="000000" w:themeColor="text1"/>
          <w:sz w:val="32"/>
          <w:szCs w:val="20"/>
          <w:lang w:val="en-US"/>
        </w:rPr>
        <w:t> "Gyroskopiya i Navigatsiya" №</w:t>
      </w:r>
      <w:r w:rsidR="00C94F42">
        <w:rPr>
          <w:rFonts w:ascii="Arial" w:hAnsi="Arial" w:cs="Arial"/>
          <w:b/>
          <w:bCs/>
          <w:color w:val="000000" w:themeColor="text1"/>
          <w:sz w:val="32"/>
          <w:szCs w:val="20"/>
        </w:rPr>
        <w:t>2</w:t>
      </w:r>
      <w:bookmarkStart w:id="0" w:name="_GoBack"/>
      <w:bookmarkEnd w:id="0"/>
      <w:r w:rsidRPr="000123BE">
        <w:rPr>
          <w:rFonts w:ascii="Arial" w:hAnsi="Arial" w:cs="Arial"/>
          <w:b/>
          <w:bCs/>
          <w:color w:val="000000" w:themeColor="text1"/>
          <w:sz w:val="32"/>
          <w:szCs w:val="20"/>
          <w:lang w:val="en-US"/>
        </w:rPr>
        <w:t>, 20</w:t>
      </w:r>
      <w:r w:rsidR="00A03EE9" w:rsidRPr="000123BE">
        <w:rPr>
          <w:rFonts w:ascii="Arial" w:hAnsi="Arial" w:cs="Arial"/>
          <w:b/>
          <w:bCs/>
          <w:color w:val="000000" w:themeColor="text1"/>
          <w:sz w:val="32"/>
          <w:szCs w:val="20"/>
          <w:lang w:val="en-US"/>
        </w:rPr>
        <w:t>0</w:t>
      </w:r>
      <w:r w:rsidR="001453DB">
        <w:rPr>
          <w:rFonts w:ascii="Arial" w:hAnsi="Arial" w:cs="Arial"/>
          <w:b/>
          <w:bCs/>
          <w:color w:val="000000" w:themeColor="text1"/>
          <w:sz w:val="32"/>
          <w:szCs w:val="20"/>
        </w:rPr>
        <w:t>0</w:t>
      </w:r>
    </w:p>
    <w:p w:rsidR="00C94F42" w:rsidRPr="00C94F42" w:rsidRDefault="00C94F42" w:rsidP="00C94F42">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C94F42">
        <w:rPr>
          <w:rFonts w:ascii="Times New Roman" w:eastAsia="Times New Roman" w:hAnsi="Times New Roman" w:cs="Times New Roman"/>
          <w:b/>
          <w:bCs/>
          <w:color w:val="000000"/>
          <w:sz w:val="27"/>
          <w:szCs w:val="27"/>
          <w:lang w:eastAsia="ru-RU"/>
        </w:rPr>
        <w:t>CONTENTS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C94F42" w:rsidRPr="00C94F42" w:rsidTr="00C94F42">
        <w:trPr>
          <w:tblCellSpacing w:w="15" w:type="dxa"/>
        </w:trPr>
        <w:tc>
          <w:tcPr>
            <w:tcW w:w="1500" w:type="pct"/>
            <w:hideMark/>
          </w:tcPr>
          <w:p w:rsidR="00C94F42" w:rsidRPr="00C94F42" w:rsidRDefault="00C94F42" w:rsidP="00C94F42">
            <w:pPr>
              <w:spacing w:after="0" w:line="240" w:lineRule="auto"/>
              <w:rPr>
                <w:rFonts w:ascii="Arial" w:eastAsia="Times New Roman" w:hAnsi="Arial" w:cs="Arial"/>
                <w:sz w:val="18"/>
                <w:szCs w:val="18"/>
                <w:lang w:val="en-US" w:eastAsia="ru-RU"/>
              </w:rPr>
            </w:pPr>
            <w:r w:rsidRPr="00C94F42">
              <w:rPr>
                <w:rFonts w:ascii="Arial" w:eastAsia="Times New Roman" w:hAnsi="Arial" w:cs="Arial"/>
                <w:b/>
                <w:bCs/>
                <w:sz w:val="18"/>
                <w:szCs w:val="18"/>
                <w:lang w:val="en-US" w:eastAsia="ru-RU"/>
              </w:rPr>
              <w:t>G.I.Emeliantsev, O.N.Anuchin</w:t>
            </w:r>
          </w:p>
        </w:tc>
        <w:tc>
          <w:tcPr>
            <w:tcW w:w="3000" w:type="pct"/>
            <w:hideMark/>
          </w:tcPr>
          <w:p w:rsidR="00C94F42" w:rsidRPr="00C94F42" w:rsidRDefault="00C94F42" w:rsidP="00C94F42">
            <w:pPr>
              <w:spacing w:after="0" w:line="240" w:lineRule="auto"/>
              <w:rPr>
                <w:rFonts w:ascii="Arial" w:eastAsia="Times New Roman" w:hAnsi="Arial" w:cs="Arial"/>
                <w:sz w:val="18"/>
                <w:szCs w:val="18"/>
                <w:lang w:val="en-US" w:eastAsia="ru-RU"/>
              </w:rPr>
            </w:pPr>
            <w:r w:rsidRPr="00C94F42">
              <w:rPr>
                <w:rFonts w:ascii="Arial" w:eastAsia="Times New Roman" w:hAnsi="Arial" w:cs="Arial"/>
                <w:b/>
                <w:bCs/>
                <w:sz w:val="18"/>
                <w:szCs w:val="18"/>
                <w:lang w:val="en-US" w:eastAsia="ru-RU"/>
              </w:rPr>
              <w:t>On shortening of the readiness time of shipborne inertial navigation systems</w:t>
            </w:r>
          </w:p>
        </w:tc>
        <w:tc>
          <w:tcPr>
            <w:tcW w:w="0" w:type="auto"/>
            <w:hideMark/>
          </w:tcPr>
          <w:p w:rsidR="00C94F42" w:rsidRPr="00C94F42" w:rsidRDefault="00C94F42" w:rsidP="00C94F42">
            <w:pPr>
              <w:spacing w:after="0" w:line="240" w:lineRule="auto"/>
              <w:rPr>
                <w:rFonts w:ascii="Arial" w:eastAsia="Times New Roman" w:hAnsi="Arial" w:cs="Arial"/>
                <w:sz w:val="18"/>
                <w:szCs w:val="18"/>
                <w:lang w:eastAsia="ru-RU"/>
              </w:rPr>
            </w:pPr>
            <w:r w:rsidRPr="00C94F42">
              <w:rPr>
                <w:rFonts w:ascii="Arial" w:eastAsia="Times New Roman" w:hAnsi="Arial" w:cs="Arial"/>
                <w:b/>
                <w:bCs/>
                <w:sz w:val="18"/>
                <w:szCs w:val="18"/>
                <w:lang w:eastAsia="ru-RU"/>
              </w:rPr>
              <w:t>3</w:t>
            </w:r>
          </w:p>
        </w:tc>
      </w:tr>
      <w:tr w:rsidR="00C94F42" w:rsidRPr="00C94F42" w:rsidTr="00C94F42">
        <w:trPr>
          <w:tblCellSpacing w:w="15" w:type="dxa"/>
        </w:trPr>
        <w:tc>
          <w:tcPr>
            <w:tcW w:w="0" w:type="auto"/>
            <w:gridSpan w:val="2"/>
            <w:vAlign w:val="center"/>
            <w:hideMark/>
          </w:tcPr>
          <w:p w:rsidR="00C94F42" w:rsidRPr="00C94F42" w:rsidRDefault="00C94F42" w:rsidP="00C94F42">
            <w:pPr>
              <w:spacing w:after="100" w:line="240" w:lineRule="auto"/>
              <w:rPr>
                <w:rFonts w:ascii="Arial" w:eastAsia="Times New Roman" w:hAnsi="Arial" w:cs="Arial"/>
                <w:sz w:val="18"/>
                <w:szCs w:val="18"/>
                <w:lang w:val="en-US" w:eastAsia="ru-RU"/>
              </w:rPr>
            </w:pPr>
            <w:r w:rsidRPr="00C94F42">
              <w:rPr>
                <w:rFonts w:ascii="Arial" w:eastAsia="Times New Roman" w:hAnsi="Arial" w:cs="Arial"/>
                <w:sz w:val="18"/>
                <w:szCs w:val="18"/>
                <w:lang w:val="en-US" w:eastAsia="ru-RU"/>
              </w:rPr>
              <w:t>The article draws attention to the possibility of shortening the shipborne INS readiness time at the INS start out of the cold condition aboard a vehicle. The mode of precise alignment and calibration of INS is simulated as a filter problem solution. In the feedback a linear algorithm of the Kalman filter is used along with the installation of a heat mode system in the measuring module. Here non-stationary drifts of INS gyros are taken into account. Reference information is presented by data from SNS GLONASS/GPS about vehicle coordinates and linear speed vector components. The data are related to a point of INS measuring module location on the ship. The efficiency of this problem solution is shown in conditions of moving vehicle and at essential distance of INS measuring module position relative to the ship mass center.</w:t>
            </w:r>
          </w:p>
        </w:tc>
        <w:tc>
          <w:tcPr>
            <w:tcW w:w="0" w:type="auto"/>
            <w:vAlign w:val="center"/>
            <w:hideMark/>
          </w:tcPr>
          <w:p w:rsidR="00C94F42" w:rsidRPr="00C94F42" w:rsidRDefault="00C94F42" w:rsidP="00C94F42">
            <w:pPr>
              <w:spacing w:after="0" w:line="240" w:lineRule="auto"/>
              <w:rPr>
                <w:rFonts w:ascii="Times New Roman" w:eastAsia="Times New Roman" w:hAnsi="Times New Roman" w:cs="Times New Roman"/>
                <w:sz w:val="20"/>
                <w:szCs w:val="20"/>
                <w:lang w:val="en-US" w:eastAsia="ru-RU"/>
              </w:rPr>
            </w:pPr>
          </w:p>
        </w:tc>
      </w:tr>
      <w:tr w:rsidR="00C94F42" w:rsidRPr="00C94F42" w:rsidTr="00C94F42">
        <w:trPr>
          <w:tblCellSpacing w:w="15" w:type="dxa"/>
        </w:trPr>
        <w:tc>
          <w:tcPr>
            <w:tcW w:w="1500" w:type="pct"/>
            <w:hideMark/>
          </w:tcPr>
          <w:p w:rsidR="00C94F42" w:rsidRPr="00C94F42" w:rsidRDefault="00C94F42" w:rsidP="00C94F42">
            <w:pPr>
              <w:spacing w:after="0" w:line="240" w:lineRule="auto"/>
              <w:rPr>
                <w:rFonts w:ascii="Arial" w:eastAsia="Times New Roman" w:hAnsi="Arial" w:cs="Arial"/>
                <w:sz w:val="18"/>
                <w:szCs w:val="18"/>
                <w:lang w:val="en-US" w:eastAsia="ru-RU"/>
              </w:rPr>
            </w:pPr>
            <w:r w:rsidRPr="00C94F42">
              <w:rPr>
                <w:rFonts w:ascii="Arial" w:eastAsia="Times New Roman" w:hAnsi="Arial" w:cs="Arial"/>
                <w:b/>
                <w:bCs/>
                <w:sz w:val="18"/>
                <w:szCs w:val="18"/>
                <w:lang w:val="en-US" w:eastAsia="ru-RU"/>
              </w:rPr>
              <w:t>V.M.Ambrosovsky, E.B.Kats, D.A.Skorokhodov</w:t>
            </w:r>
          </w:p>
        </w:tc>
        <w:tc>
          <w:tcPr>
            <w:tcW w:w="3000" w:type="pct"/>
            <w:hideMark/>
          </w:tcPr>
          <w:p w:rsidR="00C94F42" w:rsidRPr="00C94F42" w:rsidRDefault="00C94F42" w:rsidP="00C94F42">
            <w:pPr>
              <w:spacing w:after="0" w:line="240" w:lineRule="auto"/>
              <w:rPr>
                <w:rFonts w:ascii="Arial" w:eastAsia="Times New Roman" w:hAnsi="Arial" w:cs="Arial"/>
                <w:sz w:val="18"/>
                <w:szCs w:val="18"/>
                <w:lang w:val="en-US" w:eastAsia="ru-RU"/>
              </w:rPr>
            </w:pPr>
            <w:r w:rsidRPr="00C94F42">
              <w:rPr>
                <w:rFonts w:ascii="Arial" w:eastAsia="Times New Roman" w:hAnsi="Arial" w:cs="Arial"/>
                <w:b/>
                <w:bCs/>
                <w:sz w:val="18"/>
                <w:szCs w:val="18"/>
                <w:lang w:val="en-US" w:eastAsia="ru-RU"/>
              </w:rPr>
              <w:t>Algorithm for providing the failproofness of hydrofoil motion control systems</w:t>
            </w:r>
          </w:p>
        </w:tc>
        <w:tc>
          <w:tcPr>
            <w:tcW w:w="0" w:type="auto"/>
            <w:hideMark/>
          </w:tcPr>
          <w:p w:rsidR="00C94F42" w:rsidRPr="00C94F42" w:rsidRDefault="00C94F42" w:rsidP="00C94F42">
            <w:pPr>
              <w:spacing w:after="0" w:line="240" w:lineRule="auto"/>
              <w:rPr>
                <w:rFonts w:ascii="Arial" w:eastAsia="Times New Roman" w:hAnsi="Arial" w:cs="Arial"/>
                <w:sz w:val="18"/>
                <w:szCs w:val="18"/>
                <w:lang w:eastAsia="ru-RU"/>
              </w:rPr>
            </w:pPr>
            <w:r w:rsidRPr="00C94F42">
              <w:rPr>
                <w:rFonts w:ascii="Arial" w:eastAsia="Times New Roman" w:hAnsi="Arial" w:cs="Arial"/>
                <w:b/>
                <w:bCs/>
                <w:sz w:val="18"/>
                <w:szCs w:val="18"/>
                <w:lang w:eastAsia="ru-RU"/>
              </w:rPr>
              <w:t>11</w:t>
            </w:r>
          </w:p>
        </w:tc>
      </w:tr>
      <w:tr w:rsidR="00C94F42" w:rsidRPr="00C94F42" w:rsidTr="00C94F42">
        <w:trPr>
          <w:tblCellSpacing w:w="15" w:type="dxa"/>
        </w:trPr>
        <w:tc>
          <w:tcPr>
            <w:tcW w:w="0" w:type="auto"/>
            <w:gridSpan w:val="2"/>
            <w:vAlign w:val="center"/>
            <w:hideMark/>
          </w:tcPr>
          <w:p w:rsidR="00C94F42" w:rsidRPr="00C94F42" w:rsidRDefault="00C94F42" w:rsidP="00C94F42">
            <w:pPr>
              <w:spacing w:after="100" w:line="240" w:lineRule="auto"/>
              <w:rPr>
                <w:rFonts w:ascii="Arial" w:eastAsia="Times New Roman" w:hAnsi="Arial" w:cs="Arial"/>
                <w:sz w:val="18"/>
                <w:szCs w:val="18"/>
                <w:lang w:val="en-US" w:eastAsia="ru-RU"/>
              </w:rPr>
            </w:pPr>
            <w:r w:rsidRPr="00C94F42">
              <w:rPr>
                <w:rFonts w:ascii="Arial" w:eastAsia="Times New Roman" w:hAnsi="Arial" w:cs="Arial"/>
                <w:sz w:val="18"/>
                <w:szCs w:val="18"/>
                <w:lang w:val="en-US" w:eastAsia="ru-RU"/>
              </w:rPr>
              <w:t>Analysis of emergency conditions in hydrofoils is made. Possible anti-damage control algorithms for different types of accidents are considered as well as algorithms for detecting failures of data sen- sors. Results of algorithm simulation for ensuring the failproofness of automatic motion control systems are presented.</w:t>
            </w:r>
          </w:p>
        </w:tc>
        <w:tc>
          <w:tcPr>
            <w:tcW w:w="0" w:type="auto"/>
            <w:vAlign w:val="center"/>
            <w:hideMark/>
          </w:tcPr>
          <w:p w:rsidR="00C94F42" w:rsidRPr="00C94F42" w:rsidRDefault="00C94F42" w:rsidP="00C94F42">
            <w:pPr>
              <w:spacing w:after="0" w:line="240" w:lineRule="auto"/>
              <w:rPr>
                <w:rFonts w:ascii="Times New Roman" w:eastAsia="Times New Roman" w:hAnsi="Times New Roman" w:cs="Times New Roman"/>
                <w:sz w:val="20"/>
                <w:szCs w:val="20"/>
                <w:lang w:val="en-US" w:eastAsia="ru-RU"/>
              </w:rPr>
            </w:pPr>
          </w:p>
        </w:tc>
      </w:tr>
      <w:tr w:rsidR="00C94F42" w:rsidRPr="00C94F42" w:rsidTr="00C94F42">
        <w:trPr>
          <w:tblCellSpacing w:w="15" w:type="dxa"/>
        </w:trPr>
        <w:tc>
          <w:tcPr>
            <w:tcW w:w="1500" w:type="pct"/>
            <w:hideMark/>
          </w:tcPr>
          <w:p w:rsidR="00C94F42" w:rsidRPr="00C94F42" w:rsidRDefault="00C94F42" w:rsidP="00C94F42">
            <w:pPr>
              <w:spacing w:after="0" w:line="240" w:lineRule="auto"/>
              <w:rPr>
                <w:rFonts w:ascii="Arial" w:eastAsia="Times New Roman" w:hAnsi="Arial" w:cs="Arial"/>
                <w:sz w:val="18"/>
                <w:szCs w:val="18"/>
                <w:lang w:val="en-US" w:eastAsia="ru-RU"/>
              </w:rPr>
            </w:pPr>
            <w:r w:rsidRPr="00C94F42">
              <w:rPr>
                <w:rFonts w:ascii="Arial" w:eastAsia="Times New Roman" w:hAnsi="Arial" w:cs="Arial"/>
                <w:b/>
                <w:bCs/>
                <w:sz w:val="18"/>
                <w:szCs w:val="18"/>
                <w:lang w:val="en-US" w:eastAsia="ru-RU"/>
              </w:rPr>
              <w:t>V.M.Korchanov, E.I.Veremei, V.V.Eremeev</w:t>
            </w:r>
          </w:p>
        </w:tc>
        <w:tc>
          <w:tcPr>
            <w:tcW w:w="3000" w:type="pct"/>
            <w:hideMark/>
          </w:tcPr>
          <w:p w:rsidR="00C94F42" w:rsidRPr="00C94F42" w:rsidRDefault="00C94F42" w:rsidP="00C94F42">
            <w:pPr>
              <w:spacing w:after="0" w:line="240" w:lineRule="auto"/>
              <w:rPr>
                <w:rFonts w:ascii="Arial" w:eastAsia="Times New Roman" w:hAnsi="Arial" w:cs="Arial"/>
                <w:sz w:val="18"/>
                <w:szCs w:val="18"/>
                <w:lang w:val="en-US" w:eastAsia="ru-RU"/>
              </w:rPr>
            </w:pPr>
            <w:r w:rsidRPr="00C94F42">
              <w:rPr>
                <w:rFonts w:ascii="Arial" w:eastAsia="Times New Roman" w:hAnsi="Arial" w:cs="Arial"/>
                <w:b/>
                <w:bCs/>
                <w:sz w:val="18"/>
                <w:szCs w:val="18"/>
                <w:lang w:val="en-US" w:eastAsia="ru-RU"/>
              </w:rPr>
              <w:t>Synthesis of algorithms of submarine robust control nearby the rough sea surface</w:t>
            </w:r>
          </w:p>
        </w:tc>
        <w:tc>
          <w:tcPr>
            <w:tcW w:w="0" w:type="auto"/>
            <w:hideMark/>
          </w:tcPr>
          <w:p w:rsidR="00C94F42" w:rsidRPr="00C94F42" w:rsidRDefault="00C94F42" w:rsidP="00C94F42">
            <w:pPr>
              <w:spacing w:after="0" w:line="240" w:lineRule="auto"/>
              <w:rPr>
                <w:rFonts w:ascii="Arial" w:eastAsia="Times New Roman" w:hAnsi="Arial" w:cs="Arial"/>
                <w:sz w:val="18"/>
                <w:szCs w:val="18"/>
                <w:lang w:eastAsia="ru-RU"/>
              </w:rPr>
            </w:pPr>
            <w:r w:rsidRPr="00C94F42">
              <w:rPr>
                <w:rFonts w:ascii="Arial" w:eastAsia="Times New Roman" w:hAnsi="Arial" w:cs="Arial"/>
                <w:b/>
                <w:bCs/>
                <w:sz w:val="18"/>
                <w:szCs w:val="18"/>
                <w:lang w:eastAsia="ru-RU"/>
              </w:rPr>
              <w:t>21</w:t>
            </w:r>
          </w:p>
        </w:tc>
      </w:tr>
      <w:tr w:rsidR="00C94F42" w:rsidRPr="00C94F42" w:rsidTr="00C94F42">
        <w:trPr>
          <w:tblCellSpacing w:w="15" w:type="dxa"/>
        </w:trPr>
        <w:tc>
          <w:tcPr>
            <w:tcW w:w="0" w:type="auto"/>
            <w:gridSpan w:val="2"/>
            <w:vAlign w:val="center"/>
            <w:hideMark/>
          </w:tcPr>
          <w:p w:rsidR="00C94F42" w:rsidRPr="00C94F42" w:rsidRDefault="00C94F42" w:rsidP="00C94F42">
            <w:pPr>
              <w:spacing w:after="100" w:line="240" w:lineRule="auto"/>
              <w:rPr>
                <w:rFonts w:ascii="Arial" w:eastAsia="Times New Roman" w:hAnsi="Arial" w:cs="Arial"/>
                <w:sz w:val="18"/>
                <w:szCs w:val="18"/>
                <w:lang w:val="en-US" w:eastAsia="ru-RU"/>
              </w:rPr>
            </w:pPr>
            <w:r w:rsidRPr="00C94F42">
              <w:rPr>
                <w:rFonts w:ascii="Arial" w:eastAsia="Times New Roman" w:hAnsi="Arial" w:cs="Arial"/>
                <w:sz w:val="18"/>
                <w:szCs w:val="18"/>
                <w:lang w:val="en-US" w:eastAsia="ru-RU"/>
              </w:rPr>
              <w:t>It is shown that the influence of free sea surface becomes rather essential with a certain diving depth that can result in loss of stability in a closed system. A method is developed for synthesis of robust stabilizing control with allowance for ambiguity factor at the submarine rise to the periscope depth. The corresponding calculation procedure is presented. A problem of synthesis of multipurpose stabilization algorithms is defined and solved. On the basis of this problem the structure of automatic control law for rudders is obtained providing the fulfillment of requirements to the dynamics of control processes.</w:t>
            </w:r>
          </w:p>
        </w:tc>
        <w:tc>
          <w:tcPr>
            <w:tcW w:w="0" w:type="auto"/>
            <w:vAlign w:val="center"/>
            <w:hideMark/>
          </w:tcPr>
          <w:p w:rsidR="00C94F42" w:rsidRPr="00C94F42" w:rsidRDefault="00C94F42" w:rsidP="00C94F42">
            <w:pPr>
              <w:spacing w:after="0" w:line="240" w:lineRule="auto"/>
              <w:rPr>
                <w:rFonts w:ascii="Times New Roman" w:eastAsia="Times New Roman" w:hAnsi="Times New Roman" w:cs="Times New Roman"/>
                <w:sz w:val="20"/>
                <w:szCs w:val="20"/>
                <w:lang w:val="en-US" w:eastAsia="ru-RU"/>
              </w:rPr>
            </w:pPr>
          </w:p>
        </w:tc>
      </w:tr>
      <w:tr w:rsidR="00C94F42" w:rsidRPr="00C94F42" w:rsidTr="00C94F42">
        <w:trPr>
          <w:tblCellSpacing w:w="15" w:type="dxa"/>
        </w:trPr>
        <w:tc>
          <w:tcPr>
            <w:tcW w:w="1500" w:type="pct"/>
            <w:hideMark/>
          </w:tcPr>
          <w:p w:rsidR="00C94F42" w:rsidRPr="00C94F42" w:rsidRDefault="00C94F42" w:rsidP="00C94F42">
            <w:pPr>
              <w:spacing w:after="0" w:line="240" w:lineRule="auto"/>
              <w:rPr>
                <w:rFonts w:ascii="Arial" w:eastAsia="Times New Roman" w:hAnsi="Arial" w:cs="Arial"/>
                <w:sz w:val="18"/>
                <w:szCs w:val="18"/>
                <w:lang w:val="en-US" w:eastAsia="ru-RU"/>
              </w:rPr>
            </w:pPr>
            <w:r w:rsidRPr="00C94F42">
              <w:rPr>
                <w:rFonts w:ascii="Arial" w:eastAsia="Times New Roman" w:hAnsi="Arial" w:cs="Arial"/>
                <w:b/>
                <w:bCs/>
                <w:sz w:val="18"/>
                <w:szCs w:val="18"/>
                <w:lang w:val="en-US" w:eastAsia="ru-RU"/>
              </w:rPr>
              <w:t>V.I.Zarudny, M.S.Finkelshtein</w:t>
            </w:r>
          </w:p>
        </w:tc>
        <w:tc>
          <w:tcPr>
            <w:tcW w:w="3000" w:type="pct"/>
            <w:hideMark/>
          </w:tcPr>
          <w:p w:rsidR="00C94F42" w:rsidRPr="00C94F42" w:rsidRDefault="00C94F42" w:rsidP="00C94F42">
            <w:pPr>
              <w:spacing w:after="0" w:line="240" w:lineRule="auto"/>
              <w:rPr>
                <w:rFonts w:ascii="Arial" w:eastAsia="Times New Roman" w:hAnsi="Arial" w:cs="Arial"/>
                <w:sz w:val="18"/>
                <w:szCs w:val="18"/>
                <w:lang w:eastAsia="ru-RU"/>
              </w:rPr>
            </w:pPr>
            <w:r w:rsidRPr="00C94F42">
              <w:rPr>
                <w:rFonts w:ascii="Arial" w:eastAsia="Times New Roman" w:hAnsi="Arial" w:cs="Arial"/>
                <w:b/>
                <w:bCs/>
                <w:sz w:val="18"/>
                <w:szCs w:val="18"/>
                <w:lang w:eastAsia="ru-RU"/>
              </w:rPr>
              <w:t>Multiple readiness function</w:t>
            </w:r>
          </w:p>
        </w:tc>
        <w:tc>
          <w:tcPr>
            <w:tcW w:w="0" w:type="auto"/>
            <w:hideMark/>
          </w:tcPr>
          <w:p w:rsidR="00C94F42" w:rsidRPr="00C94F42" w:rsidRDefault="00C94F42" w:rsidP="00C94F42">
            <w:pPr>
              <w:spacing w:after="0" w:line="240" w:lineRule="auto"/>
              <w:rPr>
                <w:rFonts w:ascii="Arial" w:eastAsia="Times New Roman" w:hAnsi="Arial" w:cs="Arial"/>
                <w:sz w:val="18"/>
                <w:szCs w:val="18"/>
                <w:lang w:eastAsia="ru-RU"/>
              </w:rPr>
            </w:pPr>
            <w:r w:rsidRPr="00C94F42">
              <w:rPr>
                <w:rFonts w:ascii="Arial" w:eastAsia="Times New Roman" w:hAnsi="Arial" w:cs="Arial"/>
                <w:b/>
                <w:bCs/>
                <w:sz w:val="18"/>
                <w:szCs w:val="18"/>
                <w:lang w:eastAsia="ru-RU"/>
              </w:rPr>
              <w:t>30</w:t>
            </w:r>
          </w:p>
        </w:tc>
      </w:tr>
      <w:tr w:rsidR="00C94F42" w:rsidRPr="00C94F42" w:rsidTr="00C94F42">
        <w:trPr>
          <w:tblCellSpacing w:w="15" w:type="dxa"/>
        </w:trPr>
        <w:tc>
          <w:tcPr>
            <w:tcW w:w="0" w:type="auto"/>
            <w:gridSpan w:val="2"/>
            <w:vAlign w:val="center"/>
            <w:hideMark/>
          </w:tcPr>
          <w:p w:rsidR="00C94F42" w:rsidRPr="00C94F42" w:rsidRDefault="00C94F42" w:rsidP="00C94F42">
            <w:pPr>
              <w:spacing w:after="100" w:line="240" w:lineRule="auto"/>
              <w:rPr>
                <w:rFonts w:ascii="Arial" w:eastAsia="Times New Roman" w:hAnsi="Arial" w:cs="Arial"/>
                <w:sz w:val="18"/>
                <w:szCs w:val="18"/>
                <w:lang w:val="en-US" w:eastAsia="ru-RU"/>
              </w:rPr>
            </w:pPr>
            <w:r w:rsidRPr="00C94F42">
              <w:rPr>
                <w:rFonts w:ascii="Arial" w:eastAsia="Times New Roman" w:hAnsi="Arial" w:cs="Arial"/>
                <w:sz w:val="18"/>
                <w:szCs w:val="18"/>
                <w:lang w:val="en-US" w:eastAsia="ru-RU"/>
              </w:rPr>
              <w:t>A problem of multiple readiness factor determination is considered. This factor is a generalization of usual readiness coefficient. Exact and simple approximate expressions are derived which make it pos- sible to find a multiple readiness factor for different situations being of practical importance.</w:t>
            </w:r>
          </w:p>
        </w:tc>
        <w:tc>
          <w:tcPr>
            <w:tcW w:w="0" w:type="auto"/>
            <w:vAlign w:val="center"/>
            <w:hideMark/>
          </w:tcPr>
          <w:p w:rsidR="00C94F42" w:rsidRPr="00C94F42" w:rsidRDefault="00C94F42" w:rsidP="00C94F42">
            <w:pPr>
              <w:spacing w:after="0" w:line="240" w:lineRule="auto"/>
              <w:rPr>
                <w:rFonts w:ascii="Times New Roman" w:eastAsia="Times New Roman" w:hAnsi="Times New Roman" w:cs="Times New Roman"/>
                <w:sz w:val="20"/>
                <w:szCs w:val="20"/>
                <w:lang w:val="en-US" w:eastAsia="ru-RU"/>
              </w:rPr>
            </w:pPr>
          </w:p>
        </w:tc>
      </w:tr>
    </w:tbl>
    <w:p w:rsidR="00C94F42" w:rsidRPr="00C94F42" w:rsidRDefault="00C94F42" w:rsidP="00C94F42">
      <w:pPr>
        <w:spacing w:before="100" w:beforeAutospacing="1" w:after="100" w:afterAutospacing="1" w:line="240" w:lineRule="auto"/>
        <w:jc w:val="center"/>
        <w:outlineLvl w:val="2"/>
        <w:rPr>
          <w:rFonts w:ascii="Arial" w:eastAsia="Times New Roman" w:hAnsi="Arial" w:cs="Arial"/>
          <w:b/>
          <w:bCs/>
          <w:color w:val="000000"/>
          <w:sz w:val="27"/>
          <w:szCs w:val="27"/>
          <w:lang w:val="en-US" w:eastAsia="ru-RU"/>
        </w:rPr>
      </w:pPr>
      <w:r w:rsidRPr="00C94F42">
        <w:rPr>
          <w:rFonts w:ascii="Arial" w:eastAsia="Times New Roman" w:hAnsi="Arial" w:cs="Arial"/>
          <w:b/>
          <w:bCs/>
          <w:color w:val="000000"/>
          <w:sz w:val="27"/>
          <w:szCs w:val="27"/>
          <w:lang w:val="en-US" w:eastAsia="ru-RU"/>
        </w:rPr>
        <w:t>Papers from the VI Saint Petersburg International Conference on Integrated Navigation Systems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C94F42" w:rsidRPr="00C94F42" w:rsidTr="00C94F42">
        <w:trPr>
          <w:tblCellSpacing w:w="15" w:type="dxa"/>
        </w:trPr>
        <w:tc>
          <w:tcPr>
            <w:tcW w:w="1500" w:type="pct"/>
            <w:hideMark/>
          </w:tcPr>
          <w:p w:rsidR="00C94F42" w:rsidRPr="00C94F42" w:rsidRDefault="00C94F42" w:rsidP="00C94F42">
            <w:pPr>
              <w:spacing w:after="0" w:line="240" w:lineRule="auto"/>
              <w:rPr>
                <w:rFonts w:ascii="Arial" w:eastAsia="Times New Roman" w:hAnsi="Arial" w:cs="Arial"/>
                <w:sz w:val="18"/>
                <w:szCs w:val="18"/>
                <w:lang w:val="en-US" w:eastAsia="ru-RU"/>
              </w:rPr>
            </w:pPr>
            <w:r w:rsidRPr="00C94F42">
              <w:rPr>
                <w:rFonts w:ascii="Arial" w:eastAsia="Times New Roman" w:hAnsi="Arial" w:cs="Arial"/>
                <w:b/>
                <w:bCs/>
                <w:sz w:val="18"/>
                <w:szCs w:val="18"/>
                <w:lang w:val="en-US" w:eastAsia="ru-RU"/>
              </w:rPr>
              <w:t>O.S.Salychev, V.V.Voronov, V.V.Lukyanov</w:t>
            </w:r>
          </w:p>
        </w:tc>
        <w:tc>
          <w:tcPr>
            <w:tcW w:w="3000" w:type="pct"/>
            <w:hideMark/>
          </w:tcPr>
          <w:p w:rsidR="00C94F42" w:rsidRPr="00C94F42" w:rsidRDefault="00C94F42" w:rsidP="00C94F42">
            <w:pPr>
              <w:spacing w:after="0" w:line="240" w:lineRule="auto"/>
              <w:rPr>
                <w:rFonts w:ascii="Arial" w:eastAsia="Times New Roman" w:hAnsi="Arial" w:cs="Arial"/>
                <w:sz w:val="18"/>
                <w:szCs w:val="18"/>
                <w:lang w:val="en-US" w:eastAsia="ru-RU"/>
              </w:rPr>
            </w:pPr>
            <w:r w:rsidRPr="00C94F42">
              <w:rPr>
                <w:rFonts w:ascii="Arial" w:eastAsia="Times New Roman" w:hAnsi="Arial" w:cs="Arial"/>
                <w:b/>
                <w:bCs/>
                <w:sz w:val="18"/>
                <w:szCs w:val="18"/>
                <w:lang w:val="en-US" w:eastAsia="ru-RU"/>
              </w:rPr>
              <w:t>Inertial navigation systems in geodetic applications</w:t>
            </w:r>
          </w:p>
        </w:tc>
        <w:tc>
          <w:tcPr>
            <w:tcW w:w="0" w:type="auto"/>
            <w:hideMark/>
          </w:tcPr>
          <w:p w:rsidR="00C94F42" w:rsidRPr="00C94F42" w:rsidRDefault="00C94F42" w:rsidP="00C94F42">
            <w:pPr>
              <w:spacing w:after="0" w:line="240" w:lineRule="auto"/>
              <w:rPr>
                <w:rFonts w:ascii="Arial" w:eastAsia="Times New Roman" w:hAnsi="Arial" w:cs="Arial"/>
                <w:sz w:val="18"/>
                <w:szCs w:val="18"/>
                <w:lang w:eastAsia="ru-RU"/>
              </w:rPr>
            </w:pPr>
            <w:r w:rsidRPr="00C94F42">
              <w:rPr>
                <w:rFonts w:ascii="Arial" w:eastAsia="Times New Roman" w:hAnsi="Arial" w:cs="Arial"/>
                <w:b/>
                <w:bCs/>
                <w:sz w:val="18"/>
                <w:szCs w:val="18"/>
                <w:lang w:eastAsia="ru-RU"/>
              </w:rPr>
              <w:t>37</w:t>
            </w:r>
          </w:p>
        </w:tc>
      </w:tr>
      <w:tr w:rsidR="00C94F42" w:rsidRPr="00C94F42" w:rsidTr="00C94F42">
        <w:trPr>
          <w:tblCellSpacing w:w="15" w:type="dxa"/>
        </w:trPr>
        <w:tc>
          <w:tcPr>
            <w:tcW w:w="0" w:type="auto"/>
            <w:gridSpan w:val="2"/>
            <w:vAlign w:val="center"/>
            <w:hideMark/>
          </w:tcPr>
          <w:p w:rsidR="00C94F42" w:rsidRPr="00C94F42" w:rsidRDefault="00C94F42" w:rsidP="00C94F42">
            <w:pPr>
              <w:spacing w:after="100" w:line="240" w:lineRule="auto"/>
              <w:rPr>
                <w:rFonts w:ascii="Arial" w:eastAsia="Times New Roman" w:hAnsi="Arial" w:cs="Arial"/>
                <w:sz w:val="18"/>
                <w:szCs w:val="18"/>
                <w:lang w:val="en-US" w:eastAsia="ru-RU"/>
              </w:rPr>
            </w:pPr>
            <w:r w:rsidRPr="00C94F42">
              <w:rPr>
                <w:rFonts w:ascii="Arial" w:eastAsia="Times New Roman" w:hAnsi="Arial" w:cs="Arial"/>
                <w:sz w:val="18"/>
                <w:szCs w:val="18"/>
                <w:lang w:val="en-US" w:eastAsia="ru-RU"/>
              </w:rPr>
              <w:t>The paper presents the work results of the Laboratory of Inertial Geodetic Systems in the Moscow State Technical University named after N.E.Bauman. This laboratory performs researches in the field of application of inertial equipment in geodesy and geophysics: from precise positioning to aviation gra- vimetry. A wide spectrum of test results is presented. The tests were carried out in different countries using our equipment and data processing algorithms.</w:t>
            </w:r>
          </w:p>
        </w:tc>
        <w:tc>
          <w:tcPr>
            <w:tcW w:w="0" w:type="auto"/>
            <w:vAlign w:val="center"/>
            <w:hideMark/>
          </w:tcPr>
          <w:p w:rsidR="00C94F42" w:rsidRPr="00C94F42" w:rsidRDefault="00C94F42" w:rsidP="00C94F42">
            <w:pPr>
              <w:spacing w:after="0" w:line="240" w:lineRule="auto"/>
              <w:rPr>
                <w:rFonts w:ascii="Times New Roman" w:eastAsia="Times New Roman" w:hAnsi="Times New Roman" w:cs="Times New Roman"/>
                <w:sz w:val="20"/>
                <w:szCs w:val="20"/>
                <w:lang w:val="en-US" w:eastAsia="ru-RU"/>
              </w:rPr>
            </w:pPr>
          </w:p>
        </w:tc>
      </w:tr>
      <w:tr w:rsidR="00C94F42" w:rsidRPr="00C94F42" w:rsidTr="00C94F42">
        <w:trPr>
          <w:tblCellSpacing w:w="15" w:type="dxa"/>
        </w:trPr>
        <w:tc>
          <w:tcPr>
            <w:tcW w:w="1500" w:type="pct"/>
            <w:hideMark/>
          </w:tcPr>
          <w:p w:rsidR="00C94F42" w:rsidRPr="00C94F42" w:rsidRDefault="00C94F42" w:rsidP="00C94F42">
            <w:pPr>
              <w:spacing w:after="0" w:line="240" w:lineRule="auto"/>
              <w:rPr>
                <w:rFonts w:ascii="Arial" w:eastAsia="Times New Roman" w:hAnsi="Arial" w:cs="Arial"/>
                <w:sz w:val="18"/>
                <w:szCs w:val="18"/>
                <w:lang w:val="en-US" w:eastAsia="ru-RU"/>
              </w:rPr>
            </w:pPr>
            <w:r w:rsidRPr="00C94F42">
              <w:rPr>
                <w:rFonts w:ascii="Arial" w:eastAsia="Times New Roman" w:hAnsi="Arial" w:cs="Arial"/>
                <w:b/>
                <w:bCs/>
                <w:sz w:val="18"/>
                <w:szCs w:val="18"/>
                <w:lang w:val="en-US" w:eastAsia="ru-RU"/>
              </w:rPr>
              <w:t>Yu.A.Litmanovich, V.M.Lesyuchevsky, V.Z.Gusinsky</w:t>
            </w:r>
          </w:p>
        </w:tc>
        <w:tc>
          <w:tcPr>
            <w:tcW w:w="3000" w:type="pct"/>
            <w:hideMark/>
          </w:tcPr>
          <w:p w:rsidR="00C94F42" w:rsidRPr="00C94F42" w:rsidRDefault="00C94F42" w:rsidP="00C94F42">
            <w:pPr>
              <w:spacing w:after="0" w:line="240" w:lineRule="auto"/>
              <w:rPr>
                <w:rFonts w:ascii="Arial" w:eastAsia="Times New Roman" w:hAnsi="Arial" w:cs="Arial"/>
                <w:sz w:val="18"/>
                <w:szCs w:val="18"/>
                <w:lang w:val="en-US" w:eastAsia="ru-RU"/>
              </w:rPr>
            </w:pPr>
            <w:r w:rsidRPr="00C94F42">
              <w:rPr>
                <w:rFonts w:ascii="Arial" w:eastAsia="Times New Roman" w:hAnsi="Arial" w:cs="Arial"/>
                <w:b/>
                <w:bCs/>
                <w:sz w:val="18"/>
                <w:szCs w:val="18"/>
                <w:lang w:val="en-US" w:eastAsia="ru-RU"/>
              </w:rPr>
              <w:t>Information processing using increments of signal multiple integrals: from strapdown INS to other real-time systems</w:t>
            </w:r>
          </w:p>
        </w:tc>
        <w:tc>
          <w:tcPr>
            <w:tcW w:w="0" w:type="auto"/>
            <w:hideMark/>
          </w:tcPr>
          <w:p w:rsidR="00C94F42" w:rsidRPr="00C94F42" w:rsidRDefault="00C94F42" w:rsidP="00C94F42">
            <w:pPr>
              <w:spacing w:after="0" w:line="240" w:lineRule="auto"/>
              <w:rPr>
                <w:rFonts w:ascii="Arial" w:eastAsia="Times New Roman" w:hAnsi="Arial" w:cs="Arial"/>
                <w:sz w:val="18"/>
                <w:szCs w:val="18"/>
                <w:lang w:eastAsia="ru-RU"/>
              </w:rPr>
            </w:pPr>
            <w:r w:rsidRPr="00C94F42">
              <w:rPr>
                <w:rFonts w:ascii="Arial" w:eastAsia="Times New Roman" w:hAnsi="Arial" w:cs="Arial"/>
                <w:b/>
                <w:bCs/>
                <w:sz w:val="18"/>
                <w:szCs w:val="18"/>
                <w:lang w:eastAsia="ru-RU"/>
              </w:rPr>
              <w:t>46</w:t>
            </w:r>
          </w:p>
        </w:tc>
      </w:tr>
      <w:tr w:rsidR="00C94F42" w:rsidRPr="00C94F42" w:rsidTr="00C94F42">
        <w:trPr>
          <w:tblCellSpacing w:w="15" w:type="dxa"/>
        </w:trPr>
        <w:tc>
          <w:tcPr>
            <w:tcW w:w="0" w:type="auto"/>
            <w:gridSpan w:val="2"/>
            <w:vAlign w:val="center"/>
            <w:hideMark/>
          </w:tcPr>
          <w:p w:rsidR="00C94F42" w:rsidRPr="00C94F42" w:rsidRDefault="00C94F42" w:rsidP="00C94F42">
            <w:pPr>
              <w:spacing w:after="100" w:line="240" w:lineRule="auto"/>
              <w:rPr>
                <w:rFonts w:ascii="Arial" w:eastAsia="Times New Roman" w:hAnsi="Arial" w:cs="Arial"/>
                <w:sz w:val="18"/>
                <w:szCs w:val="18"/>
                <w:lang w:val="en-US" w:eastAsia="ru-RU"/>
              </w:rPr>
            </w:pPr>
            <w:r w:rsidRPr="00C94F42">
              <w:rPr>
                <w:rFonts w:ascii="Arial" w:eastAsia="Times New Roman" w:hAnsi="Arial" w:cs="Arial"/>
                <w:sz w:val="18"/>
                <w:szCs w:val="18"/>
                <w:lang w:val="en-US" w:eastAsia="ru-RU"/>
              </w:rPr>
              <w:t>A new approach to signal processing in strapdown INS (SINS) is presented. This approach can also be applied in other real-time systems. Three SINS problems that can occur in different systems were solved through the usage of increments of signal multiple integrals at a step of the problem solution. The authors made the analysis of possibility and expediency of generating signal multiple integrals during the preliminary data processing.</w:t>
            </w:r>
          </w:p>
        </w:tc>
        <w:tc>
          <w:tcPr>
            <w:tcW w:w="0" w:type="auto"/>
            <w:vAlign w:val="center"/>
            <w:hideMark/>
          </w:tcPr>
          <w:p w:rsidR="00C94F42" w:rsidRPr="00C94F42" w:rsidRDefault="00C94F42" w:rsidP="00C94F42">
            <w:pPr>
              <w:spacing w:after="0" w:line="240" w:lineRule="auto"/>
              <w:rPr>
                <w:rFonts w:ascii="Times New Roman" w:eastAsia="Times New Roman" w:hAnsi="Times New Roman" w:cs="Times New Roman"/>
                <w:sz w:val="20"/>
                <w:szCs w:val="20"/>
                <w:lang w:val="en-US" w:eastAsia="ru-RU"/>
              </w:rPr>
            </w:pPr>
          </w:p>
        </w:tc>
      </w:tr>
      <w:tr w:rsidR="00C94F42" w:rsidRPr="00C94F42" w:rsidTr="00C94F42">
        <w:trPr>
          <w:tblCellSpacing w:w="15" w:type="dxa"/>
        </w:trPr>
        <w:tc>
          <w:tcPr>
            <w:tcW w:w="1500" w:type="pct"/>
            <w:hideMark/>
          </w:tcPr>
          <w:p w:rsidR="00C94F42" w:rsidRPr="00C94F42" w:rsidRDefault="00C94F42" w:rsidP="00C94F42">
            <w:pPr>
              <w:spacing w:after="0" w:line="240" w:lineRule="auto"/>
              <w:rPr>
                <w:rFonts w:ascii="Arial" w:eastAsia="Times New Roman" w:hAnsi="Arial" w:cs="Arial"/>
                <w:sz w:val="18"/>
                <w:szCs w:val="18"/>
                <w:lang w:eastAsia="ru-RU"/>
              </w:rPr>
            </w:pPr>
            <w:r w:rsidRPr="00C94F42">
              <w:rPr>
                <w:rFonts w:ascii="Arial" w:eastAsia="Times New Roman" w:hAnsi="Arial" w:cs="Arial"/>
                <w:b/>
                <w:bCs/>
                <w:sz w:val="18"/>
                <w:szCs w:val="18"/>
                <w:lang w:eastAsia="ru-RU"/>
              </w:rPr>
              <w:t>S.P.Dmitriev, O.A.Stepanov, B.S.Rivkin, D.A.Koshaev, D.Chang</w:t>
            </w:r>
          </w:p>
        </w:tc>
        <w:tc>
          <w:tcPr>
            <w:tcW w:w="3000" w:type="pct"/>
            <w:hideMark/>
          </w:tcPr>
          <w:p w:rsidR="00C94F42" w:rsidRPr="00C94F42" w:rsidRDefault="00C94F42" w:rsidP="00C94F42">
            <w:pPr>
              <w:spacing w:after="0" w:line="240" w:lineRule="auto"/>
              <w:rPr>
                <w:rFonts w:ascii="Arial" w:eastAsia="Times New Roman" w:hAnsi="Arial" w:cs="Arial"/>
                <w:sz w:val="18"/>
                <w:szCs w:val="18"/>
                <w:lang w:val="en-US" w:eastAsia="ru-RU"/>
              </w:rPr>
            </w:pPr>
            <w:r w:rsidRPr="00C94F42">
              <w:rPr>
                <w:rFonts w:ascii="Arial" w:eastAsia="Times New Roman" w:hAnsi="Arial" w:cs="Arial"/>
                <w:b/>
                <w:bCs/>
                <w:sz w:val="18"/>
                <w:szCs w:val="18"/>
                <w:lang w:val="en-US" w:eastAsia="ru-RU"/>
              </w:rPr>
              <w:t>Optimal map-matching for car navigation systems</w:t>
            </w:r>
          </w:p>
        </w:tc>
        <w:tc>
          <w:tcPr>
            <w:tcW w:w="0" w:type="auto"/>
            <w:hideMark/>
          </w:tcPr>
          <w:p w:rsidR="00C94F42" w:rsidRPr="00C94F42" w:rsidRDefault="00C94F42" w:rsidP="00C94F42">
            <w:pPr>
              <w:spacing w:after="0" w:line="240" w:lineRule="auto"/>
              <w:rPr>
                <w:rFonts w:ascii="Arial" w:eastAsia="Times New Roman" w:hAnsi="Arial" w:cs="Arial"/>
                <w:sz w:val="18"/>
                <w:szCs w:val="18"/>
                <w:lang w:eastAsia="ru-RU"/>
              </w:rPr>
            </w:pPr>
            <w:r w:rsidRPr="00C94F42">
              <w:rPr>
                <w:rFonts w:ascii="Arial" w:eastAsia="Times New Roman" w:hAnsi="Arial" w:cs="Arial"/>
                <w:b/>
                <w:bCs/>
                <w:sz w:val="18"/>
                <w:szCs w:val="18"/>
                <w:lang w:eastAsia="ru-RU"/>
              </w:rPr>
              <w:t>57</w:t>
            </w:r>
          </w:p>
        </w:tc>
      </w:tr>
      <w:tr w:rsidR="00C94F42" w:rsidRPr="00C94F42" w:rsidTr="00C94F42">
        <w:trPr>
          <w:tblCellSpacing w:w="15" w:type="dxa"/>
        </w:trPr>
        <w:tc>
          <w:tcPr>
            <w:tcW w:w="0" w:type="auto"/>
            <w:gridSpan w:val="2"/>
            <w:vAlign w:val="center"/>
            <w:hideMark/>
          </w:tcPr>
          <w:p w:rsidR="00C94F42" w:rsidRPr="00C94F42" w:rsidRDefault="00C94F42" w:rsidP="00C94F42">
            <w:pPr>
              <w:spacing w:after="100" w:line="240" w:lineRule="auto"/>
              <w:rPr>
                <w:rFonts w:ascii="Arial" w:eastAsia="Times New Roman" w:hAnsi="Arial" w:cs="Arial"/>
                <w:sz w:val="18"/>
                <w:szCs w:val="18"/>
                <w:lang w:val="en-US" w:eastAsia="ru-RU"/>
              </w:rPr>
            </w:pPr>
            <w:r w:rsidRPr="00C94F42">
              <w:rPr>
                <w:rFonts w:ascii="Arial" w:eastAsia="Times New Roman" w:hAnsi="Arial" w:cs="Arial"/>
                <w:sz w:val="18"/>
                <w:szCs w:val="18"/>
                <w:lang w:val="en-US" w:eastAsia="ru-RU"/>
              </w:rPr>
              <w:t>Within the scope of Markov nonlinear filtration theory the authors define and give the general solution for the problem of car positioning on the road in the presence of external data of coordinates, speed and heading and with the use of digital road map. The purpose of the problem is to find a more probable road along which a car moves and to determine its position on the road to the maximum accuracy. The authors suggest the problem solution algorithm and analyze a potential accuracy of the solution. An experimental examination of the developed algorithm is carried out with the use of real measurements of the satellite system and the road map data.</w:t>
            </w:r>
          </w:p>
        </w:tc>
        <w:tc>
          <w:tcPr>
            <w:tcW w:w="0" w:type="auto"/>
            <w:vAlign w:val="center"/>
            <w:hideMark/>
          </w:tcPr>
          <w:p w:rsidR="00C94F42" w:rsidRPr="00C94F42" w:rsidRDefault="00C94F42" w:rsidP="00C94F42">
            <w:pPr>
              <w:spacing w:after="0" w:line="240" w:lineRule="auto"/>
              <w:rPr>
                <w:rFonts w:ascii="Times New Roman" w:eastAsia="Times New Roman" w:hAnsi="Times New Roman" w:cs="Times New Roman"/>
                <w:sz w:val="20"/>
                <w:szCs w:val="20"/>
                <w:lang w:val="en-US" w:eastAsia="ru-RU"/>
              </w:rPr>
            </w:pPr>
          </w:p>
        </w:tc>
      </w:tr>
      <w:tr w:rsidR="00C94F42" w:rsidRPr="00C94F42" w:rsidTr="00C94F42">
        <w:trPr>
          <w:tblCellSpacing w:w="15" w:type="dxa"/>
        </w:trPr>
        <w:tc>
          <w:tcPr>
            <w:tcW w:w="1500" w:type="pct"/>
            <w:hideMark/>
          </w:tcPr>
          <w:p w:rsidR="00C94F42" w:rsidRPr="00C94F42" w:rsidRDefault="00C94F42" w:rsidP="00C94F42">
            <w:pPr>
              <w:spacing w:after="0" w:line="240" w:lineRule="auto"/>
              <w:rPr>
                <w:rFonts w:ascii="Arial" w:eastAsia="Times New Roman" w:hAnsi="Arial" w:cs="Arial"/>
                <w:sz w:val="18"/>
                <w:szCs w:val="18"/>
                <w:lang w:val="en-US" w:eastAsia="ru-RU"/>
              </w:rPr>
            </w:pPr>
            <w:r w:rsidRPr="00C94F42">
              <w:rPr>
                <w:rFonts w:ascii="Arial" w:eastAsia="Times New Roman" w:hAnsi="Arial" w:cs="Arial"/>
                <w:b/>
                <w:bCs/>
                <w:sz w:val="18"/>
                <w:szCs w:val="18"/>
                <w:lang w:val="en-US" w:eastAsia="ru-RU"/>
              </w:rPr>
              <w:t>I.N.Beloglazov, S.N.Kazarin</w:t>
            </w:r>
          </w:p>
        </w:tc>
        <w:tc>
          <w:tcPr>
            <w:tcW w:w="3000" w:type="pct"/>
            <w:hideMark/>
          </w:tcPr>
          <w:p w:rsidR="00C94F42" w:rsidRPr="00C94F42" w:rsidRDefault="00C94F42" w:rsidP="00C94F42">
            <w:pPr>
              <w:spacing w:after="0" w:line="240" w:lineRule="auto"/>
              <w:rPr>
                <w:rFonts w:ascii="Arial" w:eastAsia="Times New Roman" w:hAnsi="Arial" w:cs="Arial"/>
                <w:sz w:val="18"/>
                <w:szCs w:val="18"/>
                <w:lang w:val="en-US" w:eastAsia="ru-RU"/>
              </w:rPr>
            </w:pPr>
            <w:r w:rsidRPr="00C94F42">
              <w:rPr>
                <w:rFonts w:ascii="Arial" w:eastAsia="Times New Roman" w:hAnsi="Arial" w:cs="Arial"/>
                <w:b/>
                <w:bCs/>
                <w:sz w:val="18"/>
                <w:szCs w:val="18"/>
                <w:lang w:val="en-US" w:eastAsia="ru-RU"/>
              </w:rPr>
              <w:t>Stereoscopic systems of navigation and observation</w:t>
            </w:r>
          </w:p>
        </w:tc>
        <w:tc>
          <w:tcPr>
            <w:tcW w:w="0" w:type="auto"/>
            <w:hideMark/>
          </w:tcPr>
          <w:p w:rsidR="00C94F42" w:rsidRPr="00C94F42" w:rsidRDefault="00C94F42" w:rsidP="00C94F42">
            <w:pPr>
              <w:spacing w:after="0" w:line="240" w:lineRule="auto"/>
              <w:rPr>
                <w:rFonts w:ascii="Arial" w:eastAsia="Times New Roman" w:hAnsi="Arial" w:cs="Arial"/>
                <w:sz w:val="18"/>
                <w:szCs w:val="18"/>
                <w:lang w:eastAsia="ru-RU"/>
              </w:rPr>
            </w:pPr>
            <w:r w:rsidRPr="00C94F42">
              <w:rPr>
                <w:rFonts w:ascii="Arial" w:eastAsia="Times New Roman" w:hAnsi="Arial" w:cs="Arial"/>
                <w:b/>
                <w:bCs/>
                <w:sz w:val="18"/>
                <w:szCs w:val="18"/>
                <w:lang w:eastAsia="ru-RU"/>
              </w:rPr>
              <w:t>70</w:t>
            </w:r>
          </w:p>
        </w:tc>
      </w:tr>
      <w:tr w:rsidR="00C94F42" w:rsidRPr="00C94F42" w:rsidTr="00C94F42">
        <w:trPr>
          <w:tblCellSpacing w:w="15" w:type="dxa"/>
        </w:trPr>
        <w:tc>
          <w:tcPr>
            <w:tcW w:w="0" w:type="auto"/>
            <w:gridSpan w:val="2"/>
            <w:vAlign w:val="center"/>
            <w:hideMark/>
          </w:tcPr>
          <w:p w:rsidR="00C94F42" w:rsidRPr="00C94F42" w:rsidRDefault="00C94F42" w:rsidP="00C94F42">
            <w:pPr>
              <w:spacing w:after="100" w:line="240" w:lineRule="auto"/>
              <w:rPr>
                <w:rFonts w:ascii="Arial" w:eastAsia="Times New Roman" w:hAnsi="Arial" w:cs="Arial"/>
                <w:sz w:val="18"/>
                <w:szCs w:val="18"/>
                <w:lang w:val="en-US" w:eastAsia="ru-RU"/>
              </w:rPr>
            </w:pPr>
            <w:r w:rsidRPr="00C94F42">
              <w:rPr>
                <w:rFonts w:ascii="Arial" w:eastAsia="Times New Roman" w:hAnsi="Arial" w:cs="Arial"/>
                <w:sz w:val="18"/>
                <w:szCs w:val="18"/>
                <w:lang w:val="en-US" w:eastAsia="ru-RU"/>
              </w:rPr>
              <w:t xml:space="preserve">Owing to the successful development of on-board digital computers new opportunities appeared for using stereo </w:t>
            </w:r>
            <w:r w:rsidRPr="00C94F42">
              <w:rPr>
                <w:rFonts w:ascii="Arial" w:eastAsia="Times New Roman" w:hAnsi="Arial" w:cs="Arial"/>
                <w:sz w:val="18"/>
                <w:szCs w:val="18"/>
                <w:lang w:val="en-US" w:eastAsia="ru-RU"/>
              </w:rPr>
              <w:lastRenderedPageBreak/>
              <w:t>effect contained in images of different iconic systems. These new opportunities are considered in the paper. Possible solutions of various technical problems are discussed. The theory of stereoscopic navigation system precision is evolved and experimental researches of these systems are carried out verifying the basic theoretical conclusions.</w:t>
            </w:r>
          </w:p>
        </w:tc>
        <w:tc>
          <w:tcPr>
            <w:tcW w:w="0" w:type="auto"/>
            <w:vAlign w:val="center"/>
            <w:hideMark/>
          </w:tcPr>
          <w:p w:rsidR="00C94F42" w:rsidRPr="00C94F42" w:rsidRDefault="00C94F42" w:rsidP="00C94F42">
            <w:pPr>
              <w:spacing w:after="0" w:line="240" w:lineRule="auto"/>
              <w:rPr>
                <w:rFonts w:ascii="Times New Roman" w:eastAsia="Times New Roman" w:hAnsi="Times New Roman" w:cs="Times New Roman"/>
                <w:sz w:val="20"/>
                <w:szCs w:val="20"/>
                <w:lang w:val="en-US" w:eastAsia="ru-RU"/>
              </w:rPr>
            </w:pPr>
          </w:p>
        </w:tc>
      </w:tr>
    </w:tbl>
    <w:p w:rsidR="00C94F42" w:rsidRPr="00C94F42" w:rsidRDefault="00C94F42" w:rsidP="00C94F42">
      <w:pPr>
        <w:spacing w:before="100" w:beforeAutospacing="1" w:after="100" w:afterAutospacing="1" w:line="240" w:lineRule="auto"/>
        <w:jc w:val="center"/>
        <w:outlineLvl w:val="2"/>
        <w:rPr>
          <w:rFonts w:ascii="Arial" w:eastAsia="Times New Roman" w:hAnsi="Arial" w:cs="Arial"/>
          <w:b/>
          <w:bCs/>
          <w:color w:val="000000"/>
          <w:sz w:val="27"/>
          <w:szCs w:val="27"/>
          <w:lang w:eastAsia="ru-RU"/>
        </w:rPr>
      </w:pPr>
      <w:r w:rsidRPr="00C94F42">
        <w:rPr>
          <w:rFonts w:ascii="Arial" w:eastAsia="Times New Roman" w:hAnsi="Arial" w:cs="Arial"/>
          <w:b/>
          <w:bCs/>
          <w:color w:val="000000"/>
          <w:sz w:val="27"/>
          <w:szCs w:val="27"/>
          <w:lang w:eastAsia="ru-RU"/>
        </w:rPr>
        <w:lastRenderedPageBreak/>
        <w:t>Brief Notes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C94F42" w:rsidRPr="00C94F42" w:rsidTr="00C94F42">
        <w:trPr>
          <w:tblCellSpacing w:w="15" w:type="dxa"/>
        </w:trPr>
        <w:tc>
          <w:tcPr>
            <w:tcW w:w="1500" w:type="pct"/>
            <w:hideMark/>
          </w:tcPr>
          <w:p w:rsidR="00C94F42" w:rsidRPr="00C94F42" w:rsidRDefault="00C94F42" w:rsidP="00C94F42">
            <w:pPr>
              <w:spacing w:after="0" w:line="240" w:lineRule="auto"/>
              <w:rPr>
                <w:rFonts w:ascii="Arial" w:eastAsia="Times New Roman" w:hAnsi="Arial" w:cs="Arial"/>
                <w:sz w:val="18"/>
                <w:szCs w:val="18"/>
                <w:lang w:eastAsia="ru-RU"/>
              </w:rPr>
            </w:pPr>
            <w:r w:rsidRPr="00C94F42">
              <w:rPr>
                <w:rFonts w:ascii="Arial" w:eastAsia="Times New Roman" w:hAnsi="Arial" w:cs="Arial"/>
                <w:b/>
                <w:bCs/>
                <w:sz w:val="18"/>
                <w:szCs w:val="18"/>
                <w:lang w:eastAsia="ru-RU"/>
              </w:rPr>
              <w:t>P.K.Plotnikov, A.M.Ramzaev, D.V.Cherepanov</w:t>
            </w:r>
          </w:p>
        </w:tc>
        <w:tc>
          <w:tcPr>
            <w:tcW w:w="3000" w:type="pct"/>
            <w:hideMark/>
          </w:tcPr>
          <w:p w:rsidR="00C94F42" w:rsidRPr="00C94F42" w:rsidRDefault="00C94F42" w:rsidP="00C94F42">
            <w:pPr>
              <w:spacing w:after="0" w:line="240" w:lineRule="auto"/>
              <w:rPr>
                <w:rFonts w:ascii="Arial" w:eastAsia="Times New Roman" w:hAnsi="Arial" w:cs="Arial"/>
                <w:sz w:val="18"/>
                <w:szCs w:val="18"/>
                <w:lang w:val="en-US" w:eastAsia="ru-RU"/>
              </w:rPr>
            </w:pPr>
            <w:r w:rsidRPr="00C94F42">
              <w:rPr>
                <w:rFonts w:ascii="Arial" w:eastAsia="Times New Roman" w:hAnsi="Arial" w:cs="Arial"/>
                <w:b/>
                <w:bCs/>
                <w:sz w:val="18"/>
                <w:szCs w:val="18"/>
                <w:lang w:val="en-US" w:eastAsia="ru-RU"/>
              </w:rPr>
              <w:t>Theory and application of gyroscopic shredders</w:t>
            </w:r>
          </w:p>
        </w:tc>
        <w:tc>
          <w:tcPr>
            <w:tcW w:w="0" w:type="auto"/>
            <w:hideMark/>
          </w:tcPr>
          <w:p w:rsidR="00C94F42" w:rsidRPr="00C94F42" w:rsidRDefault="00C94F42" w:rsidP="00C94F42">
            <w:pPr>
              <w:spacing w:after="0" w:line="240" w:lineRule="auto"/>
              <w:rPr>
                <w:rFonts w:ascii="Arial" w:eastAsia="Times New Roman" w:hAnsi="Arial" w:cs="Arial"/>
                <w:sz w:val="18"/>
                <w:szCs w:val="18"/>
                <w:lang w:eastAsia="ru-RU"/>
              </w:rPr>
            </w:pPr>
            <w:r w:rsidRPr="00C94F42">
              <w:rPr>
                <w:rFonts w:ascii="Arial" w:eastAsia="Times New Roman" w:hAnsi="Arial" w:cs="Arial"/>
                <w:b/>
                <w:bCs/>
                <w:sz w:val="18"/>
                <w:szCs w:val="18"/>
                <w:lang w:eastAsia="ru-RU"/>
              </w:rPr>
              <w:t>88</w:t>
            </w:r>
          </w:p>
        </w:tc>
      </w:tr>
      <w:tr w:rsidR="00C94F42" w:rsidRPr="00C94F42" w:rsidTr="00C94F42">
        <w:trPr>
          <w:tblCellSpacing w:w="15" w:type="dxa"/>
        </w:trPr>
        <w:tc>
          <w:tcPr>
            <w:tcW w:w="0" w:type="auto"/>
            <w:gridSpan w:val="2"/>
            <w:vAlign w:val="center"/>
            <w:hideMark/>
          </w:tcPr>
          <w:p w:rsidR="00C94F42" w:rsidRPr="00C94F42" w:rsidRDefault="00C94F42" w:rsidP="00C94F42">
            <w:pPr>
              <w:spacing w:after="100" w:line="240" w:lineRule="auto"/>
              <w:rPr>
                <w:rFonts w:ascii="Arial" w:eastAsia="Times New Roman" w:hAnsi="Arial" w:cs="Arial"/>
                <w:sz w:val="18"/>
                <w:szCs w:val="18"/>
                <w:lang w:val="en-US" w:eastAsia="ru-RU"/>
              </w:rPr>
            </w:pPr>
            <w:r w:rsidRPr="00C94F42">
              <w:rPr>
                <w:rFonts w:ascii="Arial" w:eastAsia="Times New Roman" w:hAnsi="Arial" w:cs="Arial"/>
                <w:sz w:val="18"/>
                <w:szCs w:val="18"/>
                <w:lang w:val="en-US" w:eastAsia="ru-RU"/>
              </w:rPr>
              <w:t>The review of system design features, theory and application of gyroscopic shredders is presented.</w:t>
            </w:r>
          </w:p>
        </w:tc>
        <w:tc>
          <w:tcPr>
            <w:tcW w:w="0" w:type="auto"/>
            <w:vAlign w:val="center"/>
            <w:hideMark/>
          </w:tcPr>
          <w:p w:rsidR="00C94F42" w:rsidRPr="00C94F42" w:rsidRDefault="00C94F42" w:rsidP="00C94F42">
            <w:pPr>
              <w:spacing w:after="0" w:line="240" w:lineRule="auto"/>
              <w:rPr>
                <w:rFonts w:ascii="Times New Roman" w:eastAsia="Times New Roman" w:hAnsi="Times New Roman" w:cs="Times New Roman"/>
                <w:sz w:val="20"/>
                <w:szCs w:val="20"/>
                <w:lang w:val="en-US" w:eastAsia="ru-RU"/>
              </w:rPr>
            </w:pPr>
          </w:p>
        </w:tc>
      </w:tr>
    </w:tbl>
    <w:p w:rsidR="00C94F42" w:rsidRPr="00C94F42" w:rsidRDefault="00C94F42" w:rsidP="00C94F42">
      <w:pPr>
        <w:spacing w:before="100" w:beforeAutospacing="1" w:after="100" w:afterAutospacing="1" w:line="240" w:lineRule="auto"/>
        <w:jc w:val="center"/>
        <w:outlineLvl w:val="2"/>
        <w:rPr>
          <w:rFonts w:ascii="Arial" w:eastAsia="Times New Roman" w:hAnsi="Arial" w:cs="Arial"/>
          <w:b/>
          <w:bCs/>
          <w:color w:val="000000"/>
          <w:sz w:val="27"/>
          <w:szCs w:val="27"/>
          <w:lang w:val="en-US" w:eastAsia="ru-RU"/>
        </w:rPr>
      </w:pPr>
      <w:r w:rsidRPr="00C94F42">
        <w:rPr>
          <w:rFonts w:ascii="Arial" w:eastAsia="Times New Roman" w:hAnsi="Arial" w:cs="Arial"/>
          <w:b/>
          <w:bCs/>
          <w:color w:val="000000"/>
          <w:sz w:val="27"/>
          <w:szCs w:val="27"/>
          <w:lang w:val="en-US" w:eastAsia="ru-RU"/>
        </w:rPr>
        <w:t>Academy of Navigation and Motion Control</w:t>
      </w:r>
      <w:r w:rsidRPr="00C94F42">
        <w:rPr>
          <w:rFonts w:ascii="Arial" w:eastAsia="Times New Roman" w:hAnsi="Arial" w:cs="Arial"/>
          <w:b/>
          <w:bCs/>
          <w:color w:val="000000"/>
          <w:sz w:val="27"/>
          <w:szCs w:val="27"/>
          <w:lang w:val="en-US" w:eastAsia="ru-RU"/>
        </w:rPr>
        <w:br/>
        <w:t>Official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C94F42" w:rsidRPr="00C94F42" w:rsidTr="00C94F42">
        <w:trPr>
          <w:tblCellSpacing w:w="15" w:type="dxa"/>
        </w:trPr>
        <w:tc>
          <w:tcPr>
            <w:tcW w:w="4500" w:type="pct"/>
            <w:hideMark/>
          </w:tcPr>
          <w:p w:rsidR="00C94F42" w:rsidRPr="00C94F42" w:rsidRDefault="00C94F42" w:rsidP="00C94F42">
            <w:pPr>
              <w:spacing w:after="0" w:line="240" w:lineRule="auto"/>
              <w:rPr>
                <w:rFonts w:ascii="Arial" w:eastAsia="Times New Roman" w:hAnsi="Arial" w:cs="Arial"/>
                <w:sz w:val="18"/>
                <w:szCs w:val="18"/>
                <w:lang w:val="en-US" w:eastAsia="ru-RU"/>
              </w:rPr>
            </w:pPr>
            <w:r w:rsidRPr="00C94F42">
              <w:rPr>
                <w:rFonts w:ascii="Arial" w:eastAsia="Times New Roman" w:hAnsi="Arial" w:cs="Arial"/>
                <w:b/>
                <w:bCs/>
                <w:sz w:val="18"/>
                <w:szCs w:val="18"/>
                <w:lang w:val="en-US" w:eastAsia="ru-RU"/>
              </w:rPr>
              <w:t>Information about the 9th General Meeting of the Academy</w:t>
            </w:r>
          </w:p>
        </w:tc>
        <w:tc>
          <w:tcPr>
            <w:tcW w:w="0" w:type="auto"/>
            <w:hideMark/>
          </w:tcPr>
          <w:p w:rsidR="00C94F42" w:rsidRPr="00C94F42" w:rsidRDefault="00C94F42" w:rsidP="00C94F42">
            <w:pPr>
              <w:spacing w:after="0" w:line="240" w:lineRule="auto"/>
              <w:rPr>
                <w:rFonts w:ascii="Arial" w:eastAsia="Times New Roman" w:hAnsi="Arial" w:cs="Arial"/>
                <w:sz w:val="18"/>
                <w:szCs w:val="18"/>
                <w:lang w:eastAsia="ru-RU"/>
              </w:rPr>
            </w:pPr>
            <w:r w:rsidRPr="00C94F42">
              <w:rPr>
                <w:rFonts w:ascii="Arial" w:eastAsia="Times New Roman" w:hAnsi="Arial" w:cs="Arial"/>
                <w:b/>
                <w:bCs/>
                <w:sz w:val="18"/>
                <w:szCs w:val="18"/>
                <w:lang w:eastAsia="ru-RU"/>
              </w:rPr>
              <w:t>95</w:t>
            </w:r>
          </w:p>
        </w:tc>
      </w:tr>
      <w:tr w:rsidR="00C94F42" w:rsidRPr="00C94F42" w:rsidTr="00C94F42">
        <w:trPr>
          <w:tblCellSpacing w:w="15" w:type="dxa"/>
        </w:trPr>
        <w:tc>
          <w:tcPr>
            <w:tcW w:w="4500" w:type="pct"/>
            <w:hideMark/>
          </w:tcPr>
          <w:p w:rsidR="00C94F42" w:rsidRPr="00C94F42" w:rsidRDefault="00C94F42" w:rsidP="00C94F42">
            <w:pPr>
              <w:spacing w:after="0" w:line="240" w:lineRule="auto"/>
              <w:rPr>
                <w:rFonts w:ascii="Arial" w:eastAsia="Times New Roman" w:hAnsi="Arial" w:cs="Arial"/>
                <w:sz w:val="18"/>
                <w:szCs w:val="18"/>
                <w:lang w:val="en-US" w:eastAsia="ru-RU"/>
              </w:rPr>
            </w:pPr>
            <w:r w:rsidRPr="00C94F42">
              <w:rPr>
                <w:rFonts w:ascii="Arial" w:eastAsia="Times New Roman" w:hAnsi="Arial" w:cs="Arial"/>
                <w:b/>
                <w:bCs/>
                <w:sz w:val="18"/>
                <w:szCs w:val="18"/>
                <w:lang w:val="en-US" w:eastAsia="ru-RU"/>
              </w:rPr>
              <w:t>II Scientific and Technical Conference of Young Scientists "Navigation and Motion Control"</w:t>
            </w:r>
          </w:p>
        </w:tc>
        <w:tc>
          <w:tcPr>
            <w:tcW w:w="0" w:type="auto"/>
            <w:hideMark/>
          </w:tcPr>
          <w:p w:rsidR="00C94F42" w:rsidRPr="00C94F42" w:rsidRDefault="00C94F42" w:rsidP="00C94F42">
            <w:pPr>
              <w:spacing w:after="0" w:line="240" w:lineRule="auto"/>
              <w:rPr>
                <w:rFonts w:ascii="Arial" w:eastAsia="Times New Roman" w:hAnsi="Arial" w:cs="Arial"/>
                <w:sz w:val="18"/>
                <w:szCs w:val="18"/>
                <w:lang w:eastAsia="ru-RU"/>
              </w:rPr>
            </w:pPr>
            <w:r w:rsidRPr="00C94F42">
              <w:rPr>
                <w:rFonts w:ascii="Arial" w:eastAsia="Times New Roman" w:hAnsi="Arial" w:cs="Arial"/>
                <w:b/>
                <w:bCs/>
                <w:sz w:val="18"/>
                <w:szCs w:val="18"/>
                <w:lang w:eastAsia="ru-RU"/>
              </w:rPr>
              <w:t>97</w:t>
            </w:r>
          </w:p>
        </w:tc>
      </w:tr>
      <w:tr w:rsidR="00C94F42" w:rsidRPr="00C94F42" w:rsidTr="00C94F42">
        <w:trPr>
          <w:tblCellSpacing w:w="15" w:type="dxa"/>
        </w:trPr>
        <w:tc>
          <w:tcPr>
            <w:tcW w:w="4500" w:type="pct"/>
            <w:hideMark/>
          </w:tcPr>
          <w:p w:rsidR="00C94F42" w:rsidRPr="00C94F42" w:rsidRDefault="00C94F42" w:rsidP="00C94F42">
            <w:pPr>
              <w:spacing w:after="0" w:line="240" w:lineRule="auto"/>
              <w:rPr>
                <w:rFonts w:ascii="Arial" w:eastAsia="Times New Roman" w:hAnsi="Arial" w:cs="Arial"/>
                <w:sz w:val="18"/>
                <w:szCs w:val="18"/>
                <w:lang w:val="en-US" w:eastAsia="ru-RU"/>
              </w:rPr>
            </w:pPr>
            <w:r w:rsidRPr="00C94F42">
              <w:rPr>
                <w:rFonts w:ascii="Arial" w:eastAsia="Times New Roman" w:hAnsi="Arial" w:cs="Arial"/>
                <w:b/>
                <w:bCs/>
                <w:sz w:val="18"/>
                <w:szCs w:val="18"/>
                <w:lang w:val="en-US" w:eastAsia="ru-RU"/>
              </w:rPr>
              <w:t>Abstracts of papers presented at the conference</w:t>
            </w:r>
          </w:p>
        </w:tc>
        <w:tc>
          <w:tcPr>
            <w:tcW w:w="0" w:type="auto"/>
            <w:hideMark/>
          </w:tcPr>
          <w:p w:rsidR="00C94F42" w:rsidRPr="00C94F42" w:rsidRDefault="00C94F42" w:rsidP="00C94F42">
            <w:pPr>
              <w:spacing w:after="0" w:line="240" w:lineRule="auto"/>
              <w:rPr>
                <w:rFonts w:ascii="Arial" w:eastAsia="Times New Roman" w:hAnsi="Arial" w:cs="Arial"/>
                <w:sz w:val="18"/>
                <w:szCs w:val="18"/>
                <w:lang w:eastAsia="ru-RU"/>
              </w:rPr>
            </w:pPr>
            <w:r w:rsidRPr="00C94F42">
              <w:rPr>
                <w:rFonts w:ascii="Arial" w:eastAsia="Times New Roman" w:hAnsi="Arial" w:cs="Arial"/>
                <w:b/>
                <w:bCs/>
                <w:sz w:val="18"/>
                <w:szCs w:val="18"/>
                <w:lang w:eastAsia="ru-RU"/>
              </w:rPr>
              <w:t>99</w:t>
            </w:r>
          </w:p>
        </w:tc>
      </w:tr>
    </w:tbl>
    <w:p w:rsidR="00C94F42" w:rsidRPr="00C94F42" w:rsidRDefault="00C94F42" w:rsidP="00C94F42">
      <w:pPr>
        <w:spacing w:before="100" w:beforeAutospacing="1" w:after="100" w:afterAutospacing="1" w:line="240" w:lineRule="auto"/>
        <w:jc w:val="center"/>
        <w:outlineLvl w:val="2"/>
        <w:rPr>
          <w:rFonts w:ascii="Arial" w:eastAsia="Times New Roman" w:hAnsi="Arial" w:cs="Arial"/>
          <w:b/>
          <w:bCs/>
          <w:color w:val="000000"/>
          <w:sz w:val="27"/>
          <w:szCs w:val="27"/>
          <w:lang w:eastAsia="ru-RU"/>
        </w:rPr>
      </w:pPr>
      <w:r w:rsidRPr="00C94F42">
        <w:rPr>
          <w:rFonts w:ascii="Arial" w:eastAsia="Times New Roman" w:hAnsi="Arial" w:cs="Arial"/>
          <w:b/>
          <w:bCs/>
          <w:color w:val="000000"/>
          <w:sz w:val="27"/>
          <w:szCs w:val="27"/>
          <w:lang w:eastAsia="ru-RU"/>
        </w:rPr>
        <w:t>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C94F42" w:rsidRPr="00C94F42" w:rsidTr="00C94F42">
        <w:trPr>
          <w:tblCellSpacing w:w="15" w:type="dxa"/>
        </w:trPr>
        <w:tc>
          <w:tcPr>
            <w:tcW w:w="4500" w:type="pct"/>
            <w:hideMark/>
          </w:tcPr>
          <w:p w:rsidR="00C94F42" w:rsidRPr="00C94F42" w:rsidRDefault="00C94F42" w:rsidP="00C94F42">
            <w:pPr>
              <w:spacing w:after="0" w:line="240" w:lineRule="auto"/>
              <w:rPr>
                <w:rFonts w:ascii="Arial" w:eastAsia="Times New Roman" w:hAnsi="Arial" w:cs="Arial"/>
                <w:sz w:val="18"/>
                <w:szCs w:val="18"/>
                <w:lang w:val="en-US" w:eastAsia="ru-RU"/>
              </w:rPr>
            </w:pPr>
            <w:r w:rsidRPr="00C94F42">
              <w:rPr>
                <w:rFonts w:ascii="Arial" w:eastAsia="Times New Roman" w:hAnsi="Arial" w:cs="Arial"/>
                <w:b/>
                <w:bCs/>
                <w:sz w:val="18"/>
                <w:szCs w:val="18"/>
                <w:lang w:val="en-US" w:eastAsia="ru-RU"/>
              </w:rPr>
              <w:t>Russian and international conferences, symposiums and exhibitions</w:t>
            </w:r>
          </w:p>
        </w:tc>
        <w:tc>
          <w:tcPr>
            <w:tcW w:w="0" w:type="auto"/>
            <w:hideMark/>
          </w:tcPr>
          <w:p w:rsidR="00C94F42" w:rsidRPr="00C94F42" w:rsidRDefault="00C94F42" w:rsidP="00C94F42">
            <w:pPr>
              <w:spacing w:after="0" w:line="240" w:lineRule="auto"/>
              <w:rPr>
                <w:rFonts w:ascii="Arial" w:eastAsia="Times New Roman" w:hAnsi="Arial" w:cs="Arial"/>
                <w:sz w:val="18"/>
                <w:szCs w:val="18"/>
                <w:lang w:eastAsia="ru-RU"/>
              </w:rPr>
            </w:pPr>
            <w:r w:rsidRPr="00C94F42">
              <w:rPr>
                <w:rFonts w:ascii="Arial" w:eastAsia="Times New Roman" w:hAnsi="Arial" w:cs="Arial"/>
                <w:b/>
                <w:bCs/>
                <w:sz w:val="18"/>
                <w:szCs w:val="18"/>
                <w:lang w:eastAsia="ru-RU"/>
              </w:rPr>
              <w:t>119</w:t>
            </w:r>
          </w:p>
        </w:tc>
      </w:tr>
      <w:tr w:rsidR="00C94F42" w:rsidRPr="00C94F42" w:rsidTr="00C94F42">
        <w:trPr>
          <w:tblCellSpacing w:w="15" w:type="dxa"/>
        </w:trPr>
        <w:tc>
          <w:tcPr>
            <w:tcW w:w="4500" w:type="pct"/>
            <w:hideMark/>
          </w:tcPr>
          <w:p w:rsidR="00C94F42" w:rsidRPr="00C94F42" w:rsidRDefault="00C94F42" w:rsidP="00C94F42">
            <w:pPr>
              <w:spacing w:after="0" w:line="240" w:lineRule="auto"/>
              <w:rPr>
                <w:rFonts w:ascii="Arial" w:eastAsia="Times New Roman" w:hAnsi="Arial" w:cs="Arial"/>
                <w:sz w:val="18"/>
                <w:szCs w:val="18"/>
                <w:lang w:val="en-US" w:eastAsia="ru-RU"/>
              </w:rPr>
            </w:pPr>
            <w:r w:rsidRPr="00C94F42">
              <w:rPr>
                <w:rFonts w:ascii="Arial" w:eastAsia="Times New Roman" w:hAnsi="Arial" w:cs="Arial"/>
                <w:b/>
                <w:bCs/>
                <w:sz w:val="18"/>
                <w:szCs w:val="18"/>
                <w:lang w:val="en-US" w:eastAsia="ru-RU"/>
              </w:rPr>
              <w:t>Book review: O.N.Anuchin, G.I.Emeliantsev "Integrated orientation and navigation systems for marine vehicles"</w:t>
            </w:r>
          </w:p>
        </w:tc>
        <w:tc>
          <w:tcPr>
            <w:tcW w:w="0" w:type="auto"/>
            <w:hideMark/>
          </w:tcPr>
          <w:p w:rsidR="00C94F42" w:rsidRPr="00C94F42" w:rsidRDefault="00C94F42" w:rsidP="00C94F42">
            <w:pPr>
              <w:spacing w:after="0" w:line="240" w:lineRule="auto"/>
              <w:rPr>
                <w:rFonts w:ascii="Arial" w:eastAsia="Times New Roman" w:hAnsi="Arial" w:cs="Arial"/>
                <w:sz w:val="18"/>
                <w:szCs w:val="18"/>
                <w:lang w:eastAsia="ru-RU"/>
              </w:rPr>
            </w:pPr>
            <w:r w:rsidRPr="00C94F42">
              <w:rPr>
                <w:rFonts w:ascii="Arial" w:eastAsia="Times New Roman" w:hAnsi="Arial" w:cs="Arial"/>
                <w:b/>
                <w:bCs/>
                <w:sz w:val="18"/>
                <w:szCs w:val="18"/>
                <w:lang w:eastAsia="ru-RU"/>
              </w:rPr>
              <w:t>119</w:t>
            </w:r>
          </w:p>
        </w:tc>
      </w:tr>
      <w:tr w:rsidR="00C94F42" w:rsidRPr="00C94F42" w:rsidTr="00C94F42">
        <w:trPr>
          <w:tblCellSpacing w:w="15" w:type="dxa"/>
        </w:trPr>
        <w:tc>
          <w:tcPr>
            <w:tcW w:w="4500" w:type="pct"/>
            <w:hideMark/>
          </w:tcPr>
          <w:p w:rsidR="00C94F42" w:rsidRPr="00C94F42" w:rsidRDefault="00C94F42" w:rsidP="00C94F42">
            <w:pPr>
              <w:spacing w:after="0" w:line="240" w:lineRule="auto"/>
              <w:rPr>
                <w:rFonts w:ascii="Arial" w:eastAsia="Times New Roman" w:hAnsi="Arial" w:cs="Arial"/>
                <w:sz w:val="18"/>
                <w:szCs w:val="18"/>
                <w:lang w:val="en-US" w:eastAsia="ru-RU"/>
              </w:rPr>
            </w:pPr>
            <w:r w:rsidRPr="00C94F42">
              <w:rPr>
                <w:rFonts w:ascii="Arial" w:eastAsia="Times New Roman" w:hAnsi="Arial" w:cs="Arial"/>
                <w:b/>
                <w:bCs/>
                <w:sz w:val="18"/>
                <w:szCs w:val="18"/>
                <w:lang w:val="en-US" w:eastAsia="ru-RU"/>
              </w:rPr>
              <w:t>About the publication of the book by Yu.A.Soloviov "Satellite navigation systems"</w:t>
            </w:r>
          </w:p>
        </w:tc>
        <w:tc>
          <w:tcPr>
            <w:tcW w:w="0" w:type="auto"/>
            <w:hideMark/>
          </w:tcPr>
          <w:p w:rsidR="00C94F42" w:rsidRPr="00C94F42" w:rsidRDefault="00C94F42" w:rsidP="00C94F42">
            <w:pPr>
              <w:spacing w:after="0" w:line="240" w:lineRule="auto"/>
              <w:rPr>
                <w:rFonts w:ascii="Arial" w:eastAsia="Times New Roman" w:hAnsi="Arial" w:cs="Arial"/>
                <w:sz w:val="18"/>
                <w:szCs w:val="18"/>
                <w:lang w:eastAsia="ru-RU"/>
              </w:rPr>
            </w:pPr>
            <w:r w:rsidRPr="00C94F42">
              <w:rPr>
                <w:rFonts w:ascii="Arial" w:eastAsia="Times New Roman" w:hAnsi="Arial" w:cs="Arial"/>
                <w:b/>
                <w:bCs/>
                <w:sz w:val="18"/>
                <w:szCs w:val="18"/>
                <w:lang w:eastAsia="ru-RU"/>
              </w:rPr>
              <w:t>121</w:t>
            </w:r>
          </w:p>
        </w:tc>
      </w:tr>
    </w:tbl>
    <w:p w:rsidR="006F35EC" w:rsidRPr="000123BE" w:rsidRDefault="006F35EC" w:rsidP="00C94F42">
      <w:pPr>
        <w:spacing w:before="100" w:beforeAutospacing="1" w:after="100" w:afterAutospacing="1" w:line="240" w:lineRule="auto"/>
        <w:jc w:val="center"/>
        <w:rPr>
          <w:color w:val="000000" w:themeColor="text1"/>
          <w:sz w:val="20"/>
          <w:szCs w:val="20"/>
          <w:lang w:val="en-US"/>
        </w:rPr>
      </w:pPr>
    </w:p>
    <w:sectPr w:rsidR="006F35EC" w:rsidRPr="000123BE" w:rsidSect="00DA4C49">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C9D" w:rsidRDefault="00440C9D" w:rsidP="00463F60">
      <w:pPr>
        <w:spacing w:after="0" w:line="240" w:lineRule="auto"/>
      </w:pPr>
      <w:r>
        <w:separator/>
      </w:r>
    </w:p>
  </w:endnote>
  <w:endnote w:type="continuationSeparator" w:id="0">
    <w:p w:rsidR="00440C9D" w:rsidRDefault="00440C9D" w:rsidP="0046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C9D" w:rsidRDefault="00440C9D" w:rsidP="00463F60">
      <w:pPr>
        <w:spacing w:after="0" w:line="240" w:lineRule="auto"/>
      </w:pPr>
      <w:r>
        <w:separator/>
      </w:r>
    </w:p>
  </w:footnote>
  <w:footnote w:type="continuationSeparator" w:id="0">
    <w:p w:rsidR="00440C9D" w:rsidRDefault="00440C9D" w:rsidP="00463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00C0D"/>
    <w:multiLevelType w:val="multilevel"/>
    <w:tmpl w:val="0620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49"/>
    <w:rsid w:val="000123BE"/>
    <w:rsid w:val="0006614B"/>
    <w:rsid w:val="00077043"/>
    <w:rsid w:val="000A40C4"/>
    <w:rsid w:val="000C5615"/>
    <w:rsid w:val="000E1E58"/>
    <w:rsid w:val="001453DB"/>
    <w:rsid w:val="001B28FD"/>
    <w:rsid w:val="001E5F15"/>
    <w:rsid w:val="001F09D6"/>
    <w:rsid w:val="002339EC"/>
    <w:rsid w:val="00276926"/>
    <w:rsid w:val="002A2026"/>
    <w:rsid w:val="00322703"/>
    <w:rsid w:val="003610AA"/>
    <w:rsid w:val="003C3A90"/>
    <w:rsid w:val="00412C32"/>
    <w:rsid w:val="00440C9D"/>
    <w:rsid w:val="00463F60"/>
    <w:rsid w:val="00477C63"/>
    <w:rsid w:val="004802D1"/>
    <w:rsid w:val="004847E1"/>
    <w:rsid w:val="004B4E66"/>
    <w:rsid w:val="004F39CF"/>
    <w:rsid w:val="0052153A"/>
    <w:rsid w:val="0054691C"/>
    <w:rsid w:val="00586B75"/>
    <w:rsid w:val="005A7D4D"/>
    <w:rsid w:val="005B1A81"/>
    <w:rsid w:val="005B5B9E"/>
    <w:rsid w:val="005C6DC3"/>
    <w:rsid w:val="005D25F4"/>
    <w:rsid w:val="00603BA8"/>
    <w:rsid w:val="006B1AE7"/>
    <w:rsid w:val="006C7A8A"/>
    <w:rsid w:val="006F35EC"/>
    <w:rsid w:val="00720940"/>
    <w:rsid w:val="00780AFC"/>
    <w:rsid w:val="007A146E"/>
    <w:rsid w:val="007B6546"/>
    <w:rsid w:val="00854A69"/>
    <w:rsid w:val="00857D8F"/>
    <w:rsid w:val="00885DB9"/>
    <w:rsid w:val="008C5528"/>
    <w:rsid w:val="00970F99"/>
    <w:rsid w:val="009F42AA"/>
    <w:rsid w:val="00A03D40"/>
    <w:rsid w:val="00A03EE9"/>
    <w:rsid w:val="00A211E1"/>
    <w:rsid w:val="00A735CE"/>
    <w:rsid w:val="00B30139"/>
    <w:rsid w:val="00B444F7"/>
    <w:rsid w:val="00BC7FEE"/>
    <w:rsid w:val="00BF6DF6"/>
    <w:rsid w:val="00C000AA"/>
    <w:rsid w:val="00C06F35"/>
    <w:rsid w:val="00C44E14"/>
    <w:rsid w:val="00C86F77"/>
    <w:rsid w:val="00C94F42"/>
    <w:rsid w:val="00CC3BEC"/>
    <w:rsid w:val="00CC4E39"/>
    <w:rsid w:val="00CF796B"/>
    <w:rsid w:val="00D42AD7"/>
    <w:rsid w:val="00D4740F"/>
    <w:rsid w:val="00D76E24"/>
    <w:rsid w:val="00DA1329"/>
    <w:rsid w:val="00DA4C49"/>
    <w:rsid w:val="00DB3B16"/>
    <w:rsid w:val="00DC1BAF"/>
    <w:rsid w:val="00DC243A"/>
    <w:rsid w:val="00E17425"/>
    <w:rsid w:val="00E26362"/>
    <w:rsid w:val="00E50B3A"/>
    <w:rsid w:val="00EB7FE9"/>
    <w:rsid w:val="00EE4123"/>
    <w:rsid w:val="00F67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 w:type="paragraph" w:customStyle="1" w:styleId="medb">
    <w:name w:val="medb"/>
    <w:basedOn w:val="a"/>
    <w:rsid w:val="003227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 w:type="paragraph" w:customStyle="1" w:styleId="medb">
    <w:name w:val="medb"/>
    <w:basedOn w:val="a"/>
    <w:rsid w:val="003227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25">
      <w:bodyDiv w:val="1"/>
      <w:marLeft w:val="0"/>
      <w:marRight w:val="0"/>
      <w:marTop w:val="0"/>
      <w:marBottom w:val="0"/>
      <w:divBdr>
        <w:top w:val="none" w:sz="0" w:space="0" w:color="auto"/>
        <w:left w:val="none" w:sz="0" w:space="0" w:color="auto"/>
        <w:bottom w:val="none" w:sz="0" w:space="0" w:color="auto"/>
        <w:right w:val="none" w:sz="0" w:space="0" w:color="auto"/>
      </w:divBdr>
    </w:div>
    <w:div w:id="108470374">
      <w:bodyDiv w:val="1"/>
      <w:marLeft w:val="0"/>
      <w:marRight w:val="0"/>
      <w:marTop w:val="0"/>
      <w:marBottom w:val="0"/>
      <w:divBdr>
        <w:top w:val="none" w:sz="0" w:space="0" w:color="auto"/>
        <w:left w:val="none" w:sz="0" w:space="0" w:color="auto"/>
        <w:bottom w:val="none" w:sz="0" w:space="0" w:color="auto"/>
        <w:right w:val="none" w:sz="0" w:space="0" w:color="auto"/>
      </w:divBdr>
      <w:divsChild>
        <w:div w:id="2116240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673169">
              <w:marLeft w:val="0"/>
              <w:marRight w:val="0"/>
              <w:marTop w:val="0"/>
              <w:marBottom w:val="0"/>
              <w:divBdr>
                <w:top w:val="none" w:sz="0" w:space="0" w:color="auto"/>
                <w:left w:val="none" w:sz="0" w:space="0" w:color="auto"/>
                <w:bottom w:val="none" w:sz="0" w:space="0" w:color="auto"/>
                <w:right w:val="none" w:sz="0" w:space="0" w:color="auto"/>
              </w:divBdr>
            </w:div>
          </w:divsChild>
        </w:div>
        <w:div w:id="866597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88957">
              <w:marLeft w:val="0"/>
              <w:marRight w:val="0"/>
              <w:marTop w:val="0"/>
              <w:marBottom w:val="0"/>
              <w:divBdr>
                <w:top w:val="none" w:sz="0" w:space="0" w:color="auto"/>
                <w:left w:val="none" w:sz="0" w:space="0" w:color="auto"/>
                <w:bottom w:val="none" w:sz="0" w:space="0" w:color="auto"/>
                <w:right w:val="none" w:sz="0" w:space="0" w:color="auto"/>
              </w:divBdr>
            </w:div>
          </w:divsChild>
        </w:div>
        <w:div w:id="457841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837153">
              <w:marLeft w:val="0"/>
              <w:marRight w:val="0"/>
              <w:marTop w:val="0"/>
              <w:marBottom w:val="0"/>
              <w:divBdr>
                <w:top w:val="none" w:sz="0" w:space="0" w:color="auto"/>
                <w:left w:val="none" w:sz="0" w:space="0" w:color="auto"/>
                <w:bottom w:val="none" w:sz="0" w:space="0" w:color="auto"/>
                <w:right w:val="none" w:sz="0" w:space="0" w:color="auto"/>
              </w:divBdr>
            </w:div>
          </w:divsChild>
        </w:div>
        <w:div w:id="164327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448512">
              <w:marLeft w:val="0"/>
              <w:marRight w:val="0"/>
              <w:marTop w:val="0"/>
              <w:marBottom w:val="0"/>
              <w:divBdr>
                <w:top w:val="none" w:sz="0" w:space="0" w:color="auto"/>
                <w:left w:val="none" w:sz="0" w:space="0" w:color="auto"/>
                <w:bottom w:val="none" w:sz="0" w:space="0" w:color="auto"/>
                <w:right w:val="none" w:sz="0" w:space="0" w:color="auto"/>
              </w:divBdr>
            </w:div>
          </w:divsChild>
        </w:div>
        <w:div w:id="1154836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344439">
              <w:marLeft w:val="0"/>
              <w:marRight w:val="0"/>
              <w:marTop w:val="0"/>
              <w:marBottom w:val="0"/>
              <w:divBdr>
                <w:top w:val="none" w:sz="0" w:space="0" w:color="auto"/>
                <w:left w:val="none" w:sz="0" w:space="0" w:color="auto"/>
                <w:bottom w:val="none" w:sz="0" w:space="0" w:color="auto"/>
                <w:right w:val="none" w:sz="0" w:space="0" w:color="auto"/>
              </w:divBdr>
            </w:div>
          </w:divsChild>
        </w:div>
        <w:div w:id="1060405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628849">
              <w:marLeft w:val="0"/>
              <w:marRight w:val="0"/>
              <w:marTop w:val="0"/>
              <w:marBottom w:val="0"/>
              <w:divBdr>
                <w:top w:val="none" w:sz="0" w:space="0" w:color="auto"/>
                <w:left w:val="none" w:sz="0" w:space="0" w:color="auto"/>
                <w:bottom w:val="none" w:sz="0" w:space="0" w:color="auto"/>
                <w:right w:val="none" w:sz="0" w:space="0" w:color="auto"/>
              </w:divBdr>
            </w:div>
          </w:divsChild>
        </w:div>
        <w:div w:id="80212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493219">
              <w:marLeft w:val="0"/>
              <w:marRight w:val="0"/>
              <w:marTop w:val="0"/>
              <w:marBottom w:val="0"/>
              <w:divBdr>
                <w:top w:val="none" w:sz="0" w:space="0" w:color="auto"/>
                <w:left w:val="none" w:sz="0" w:space="0" w:color="auto"/>
                <w:bottom w:val="none" w:sz="0" w:space="0" w:color="auto"/>
                <w:right w:val="none" w:sz="0" w:space="0" w:color="auto"/>
              </w:divBdr>
            </w:div>
          </w:divsChild>
        </w:div>
        <w:div w:id="1466773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537163">
              <w:marLeft w:val="0"/>
              <w:marRight w:val="0"/>
              <w:marTop w:val="0"/>
              <w:marBottom w:val="0"/>
              <w:divBdr>
                <w:top w:val="none" w:sz="0" w:space="0" w:color="auto"/>
                <w:left w:val="none" w:sz="0" w:space="0" w:color="auto"/>
                <w:bottom w:val="none" w:sz="0" w:space="0" w:color="auto"/>
                <w:right w:val="none" w:sz="0" w:space="0" w:color="auto"/>
              </w:divBdr>
            </w:div>
          </w:divsChild>
        </w:div>
        <w:div w:id="1116215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607633">
              <w:marLeft w:val="0"/>
              <w:marRight w:val="0"/>
              <w:marTop w:val="0"/>
              <w:marBottom w:val="0"/>
              <w:divBdr>
                <w:top w:val="none" w:sz="0" w:space="0" w:color="auto"/>
                <w:left w:val="none" w:sz="0" w:space="0" w:color="auto"/>
                <w:bottom w:val="none" w:sz="0" w:space="0" w:color="auto"/>
                <w:right w:val="none" w:sz="0" w:space="0" w:color="auto"/>
              </w:divBdr>
            </w:div>
          </w:divsChild>
        </w:div>
        <w:div w:id="1797328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0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7235">
      <w:bodyDiv w:val="1"/>
      <w:marLeft w:val="0"/>
      <w:marRight w:val="0"/>
      <w:marTop w:val="0"/>
      <w:marBottom w:val="0"/>
      <w:divBdr>
        <w:top w:val="none" w:sz="0" w:space="0" w:color="auto"/>
        <w:left w:val="none" w:sz="0" w:space="0" w:color="auto"/>
        <w:bottom w:val="none" w:sz="0" w:space="0" w:color="auto"/>
        <w:right w:val="none" w:sz="0" w:space="0" w:color="auto"/>
      </w:divBdr>
    </w:div>
    <w:div w:id="118455336">
      <w:bodyDiv w:val="1"/>
      <w:marLeft w:val="0"/>
      <w:marRight w:val="0"/>
      <w:marTop w:val="0"/>
      <w:marBottom w:val="0"/>
      <w:divBdr>
        <w:top w:val="none" w:sz="0" w:space="0" w:color="auto"/>
        <w:left w:val="none" w:sz="0" w:space="0" w:color="auto"/>
        <w:bottom w:val="none" w:sz="0" w:space="0" w:color="auto"/>
        <w:right w:val="none" w:sz="0" w:space="0" w:color="auto"/>
      </w:divBdr>
    </w:div>
    <w:div w:id="144249696">
      <w:bodyDiv w:val="1"/>
      <w:marLeft w:val="0"/>
      <w:marRight w:val="0"/>
      <w:marTop w:val="0"/>
      <w:marBottom w:val="0"/>
      <w:divBdr>
        <w:top w:val="none" w:sz="0" w:space="0" w:color="auto"/>
        <w:left w:val="none" w:sz="0" w:space="0" w:color="auto"/>
        <w:bottom w:val="none" w:sz="0" w:space="0" w:color="auto"/>
        <w:right w:val="none" w:sz="0" w:space="0" w:color="auto"/>
      </w:divBdr>
      <w:divsChild>
        <w:div w:id="19864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85078">
              <w:marLeft w:val="0"/>
              <w:marRight w:val="0"/>
              <w:marTop w:val="0"/>
              <w:marBottom w:val="0"/>
              <w:divBdr>
                <w:top w:val="none" w:sz="0" w:space="0" w:color="auto"/>
                <w:left w:val="none" w:sz="0" w:space="0" w:color="auto"/>
                <w:bottom w:val="none" w:sz="0" w:space="0" w:color="auto"/>
                <w:right w:val="none" w:sz="0" w:space="0" w:color="auto"/>
              </w:divBdr>
            </w:div>
          </w:divsChild>
        </w:div>
        <w:div w:id="9874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342580">
              <w:marLeft w:val="0"/>
              <w:marRight w:val="0"/>
              <w:marTop w:val="0"/>
              <w:marBottom w:val="0"/>
              <w:divBdr>
                <w:top w:val="none" w:sz="0" w:space="0" w:color="auto"/>
                <w:left w:val="none" w:sz="0" w:space="0" w:color="auto"/>
                <w:bottom w:val="none" w:sz="0" w:space="0" w:color="auto"/>
                <w:right w:val="none" w:sz="0" w:space="0" w:color="auto"/>
              </w:divBdr>
            </w:div>
          </w:divsChild>
        </w:div>
        <w:div w:id="948515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202930">
              <w:marLeft w:val="0"/>
              <w:marRight w:val="0"/>
              <w:marTop w:val="0"/>
              <w:marBottom w:val="0"/>
              <w:divBdr>
                <w:top w:val="none" w:sz="0" w:space="0" w:color="auto"/>
                <w:left w:val="none" w:sz="0" w:space="0" w:color="auto"/>
                <w:bottom w:val="none" w:sz="0" w:space="0" w:color="auto"/>
                <w:right w:val="none" w:sz="0" w:space="0" w:color="auto"/>
              </w:divBdr>
            </w:div>
          </w:divsChild>
        </w:div>
        <w:div w:id="1895963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88">
              <w:marLeft w:val="0"/>
              <w:marRight w:val="0"/>
              <w:marTop w:val="0"/>
              <w:marBottom w:val="0"/>
              <w:divBdr>
                <w:top w:val="none" w:sz="0" w:space="0" w:color="auto"/>
                <w:left w:val="none" w:sz="0" w:space="0" w:color="auto"/>
                <w:bottom w:val="none" w:sz="0" w:space="0" w:color="auto"/>
                <w:right w:val="none" w:sz="0" w:space="0" w:color="auto"/>
              </w:divBdr>
            </w:div>
          </w:divsChild>
        </w:div>
        <w:div w:id="176818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681936">
              <w:marLeft w:val="0"/>
              <w:marRight w:val="0"/>
              <w:marTop w:val="0"/>
              <w:marBottom w:val="0"/>
              <w:divBdr>
                <w:top w:val="none" w:sz="0" w:space="0" w:color="auto"/>
                <w:left w:val="none" w:sz="0" w:space="0" w:color="auto"/>
                <w:bottom w:val="none" w:sz="0" w:space="0" w:color="auto"/>
                <w:right w:val="none" w:sz="0" w:space="0" w:color="auto"/>
              </w:divBdr>
            </w:div>
          </w:divsChild>
        </w:div>
        <w:div w:id="2095079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49138">
              <w:marLeft w:val="0"/>
              <w:marRight w:val="0"/>
              <w:marTop w:val="0"/>
              <w:marBottom w:val="0"/>
              <w:divBdr>
                <w:top w:val="none" w:sz="0" w:space="0" w:color="auto"/>
                <w:left w:val="none" w:sz="0" w:space="0" w:color="auto"/>
                <w:bottom w:val="none" w:sz="0" w:space="0" w:color="auto"/>
                <w:right w:val="none" w:sz="0" w:space="0" w:color="auto"/>
              </w:divBdr>
            </w:div>
          </w:divsChild>
        </w:div>
        <w:div w:id="91127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35056">
              <w:marLeft w:val="0"/>
              <w:marRight w:val="0"/>
              <w:marTop w:val="0"/>
              <w:marBottom w:val="0"/>
              <w:divBdr>
                <w:top w:val="none" w:sz="0" w:space="0" w:color="auto"/>
                <w:left w:val="none" w:sz="0" w:space="0" w:color="auto"/>
                <w:bottom w:val="none" w:sz="0" w:space="0" w:color="auto"/>
                <w:right w:val="none" w:sz="0" w:space="0" w:color="auto"/>
              </w:divBdr>
            </w:div>
          </w:divsChild>
        </w:div>
        <w:div w:id="1726101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7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1616">
      <w:bodyDiv w:val="1"/>
      <w:marLeft w:val="0"/>
      <w:marRight w:val="0"/>
      <w:marTop w:val="0"/>
      <w:marBottom w:val="0"/>
      <w:divBdr>
        <w:top w:val="none" w:sz="0" w:space="0" w:color="auto"/>
        <w:left w:val="none" w:sz="0" w:space="0" w:color="auto"/>
        <w:bottom w:val="none" w:sz="0" w:space="0" w:color="auto"/>
        <w:right w:val="none" w:sz="0" w:space="0" w:color="auto"/>
      </w:divBdr>
    </w:div>
    <w:div w:id="237641560">
      <w:bodyDiv w:val="1"/>
      <w:marLeft w:val="0"/>
      <w:marRight w:val="0"/>
      <w:marTop w:val="0"/>
      <w:marBottom w:val="0"/>
      <w:divBdr>
        <w:top w:val="none" w:sz="0" w:space="0" w:color="auto"/>
        <w:left w:val="none" w:sz="0" w:space="0" w:color="auto"/>
        <w:bottom w:val="none" w:sz="0" w:space="0" w:color="auto"/>
        <w:right w:val="none" w:sz="0" w:space="0" w:color="auto"/>
      </w:divBdr>
      <w:divsChild>
        <w:div w:id="50810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531937">
              <w:marLeft w:val="0"/>
              <w:marRight w:val="0"/>
              <w:marTop w:val="0"/>
              <w:marBottom w:val="0"/>
              <w:divBdr>
                <w:top w:val="none" w:sz="0" w:space="0" w:color="auto"/>
                <w:left w:val="none" w:sz="0" w:space="0" w:color="auto"/>
                <w:bottom w:val="none" w:sz="0" w:space="0" w:color="auto"/>
                <w:right w:val="none" w:sz="0" w:space="0" w:color="auto"/>
              </w:divBdr>
            </w:div>
          </w:divsChild>
        </w:div>
        <w:div w:id="1978414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382954">
              <w:marLeft w:val="0"/>
              <w:marRight w:val="0"/>
              <w:marTop w:val="0"/>
              <w:marBottom w:val="0"/>
              <w:divBdr>
                <w:top w:val="none" w:sz="0" w:space="0" w:color="auto"/>
                <w:left w:val="none" w:sz="0" w:space="0" w:color="auto"/>
                <w:bottom w:val="none" w:sz="0" w:space="0" w:color="auto"/>
                <w:right w:val="none" w:sz="0" w:space="0" w:color="auto"/>
              </w:divBdr>
            </w:div>
          </w:divsChild>
        </w:div>
        <w:div w:id="371349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009302">
              <w:marLeft w:val="0"/>
              <w:marRight w:val="0"/>
              <w:marTop w:val="0"/>
              <w:marBottom w:val="0"/>
              <w:divBdr>
                <w:top w:val="none" w:sz="0" w:space="0" w:color="auto"/>
                <w:left w:val="none" w:sz="0" w:space="0" w:color="auto"/>
                <w:bottom w:val="none" w:sz="0" w:space="0" w:color="auto"/>
                <w:right w:val="none" w:sz="0" w:space="0" w:color="auto"/>
              </w:divBdr>
            </w:div>
          </w:divsChild>
        </w:div>
        <w:div w:id="978340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37912">
              <w:marLeft w:val="0"/>
              <w:marRight w:val="0"/>
              <w:marTop w:val="0"/>
              <w:marBottom w:val="0"/>
              <w:divBdr>
                <w:top w:val="none" w:sz="0" w:space="0" w:color="auto"/>
                <w:left w:val="none" w:sz="0" w:space="0" w:color="auto"/>
                <w:bottom w:val="none" w:sz="0" w:space="0" w:color="auto"/>
                <w:right w:val="none" w:sz="0" w:space="0" w:color="auto"/>
              </w:divBdr>
            </w:div>
          </w:divsChild>
        </w:div>
        <w:div w:id="55398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740985">
              <w:marLeft w:val="0"/>
              <w:marRight w:val="0"/>
              <w:marTop w:val="0"/>
              <w:marBottom w:val="0"/>
              <w:divBdr>
                <w:top w:val="none" w:sz="0" w:space="0" w:color="auto"/>
                <w:left w:val="none" w:sz="0" w:space="0" w:color="auto"/>
                <w:bottom w:val="none" w:sz="0" w:space="0" w:color="auto"/>
                <w:right w:val="none" w:sz="0" w:space="0" w:color="auto"/>
              </w:divBdr>
            </w:div>
          </w:divsChild>
        </w:div>
        <w:div w:id="1631131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299117">
              <w:marLeft w:val="0"/>
              <w:marRight w:val="0"/>
              <w:marTop w:val="0"/>
              <w:marBottom w:val="0"/>
              <w:divBdr>
                <w:top w:val="none" w:sz="0" w:space="0" w:color="auto"/>
                <w:left w:val="none" w:sz="0" w:space="0" w:color="auto"/>
                <w:bottom w:val="none" w:sz="0" w:space="0" w:color="auto"/>
                <w:right w:val="none" w:sz="0" w:space="0" w:color="auto"/>
              </w:divBdr>
            </w:div>
          </w:divsChild>
        </w:div>
        <w:div w:id="167198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396793">
              <w:marLeft w:val="0"/>
              <w:marRight w:val="0"/>
              <w:marTop w:val="0"/>
              <w:marBottom w:val="0"/>
              <w:divBdr>
                <w:top w:val="none" w:sz="0" w:space="0" w:color="auto"/>
                <w:left w:val="none" w:sz="0" w:space="0" w:color="auto"/>
                <w:bottom w:val="none" w:sz="0" w:space="0" w:color="auto"/>
                <w:right w:val="none" w:sz="0" w:space="0" w:color="auto"/>
              </w:divBdr>
            </w:div>
          </w:divsChild>
        </w:div>
        <w:div w:id="751849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539960">
              <w:marLeft w:val="0"/>
              <w:marRight w:val="0"/>
              <w:marTop w:val="0"/>
              <w:marBottom w:val="0"/>
              <w:divBdr>
                <w:top w:val="none" w:sz="0" w:space="0" w:color="auto"/>
                <w:left w:val="none" w:sz="0" w:space="0" w:color="auto"/>
                <w:bottom w:val="none" w:sz="0" w:space="0" w:color="auto"/>
                <w:right w:val="none" w:sz="0" w:space="0" w:color="auto"/>
              </w:divBdr>
            </w:div>
          </w:divsChild>
        </w:div>
        <w:div w:id="202599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403782">
              <w:marLeft w:val="0"/>
              <w:marRight w:val="0"/>
              <w:marTop w:val="0"/>
              <w:marBottom w:val="0"/>
              <w:divBdr>
                <w:top w:val="none" w:sz="0" w:space="0" w:color="auto"/>
                <w:left w:val="none" w:sz="0" w:space="0" w:color="auto"/>
                <w:bottom w:val="none" w:sz="0" w:space="0" w:color="auto"/>
                <w:right w:val="none" w:sz="0" w:space="0" w:color="auto"/>
              </w:divBdr>
            </w:div>
          </w:divsChild>
        </w:div>
        <w:div w:id="831028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011577">
              <w:marLeft w:val="0"/>
              <w:marRight w:val="0"/>
              <w:marTop w:val="0"/>
              <w:marBottom w:val="0"/>
              <w:divBdr>
                <w:top w:val="none" w:sz="0" w:space="0" w:color="auto"/>
                <w:left w:val="none" w:sz="0" w:space="0" w:color="auto"/>
                <w:bottom w:val="none" w:sz="0" w:space="0" w:color="auto"/>
                <w:right w:val="none" w:sz="0" w:space="0" w:color="auto"/>
              </w:divBdr>
            </w:div>
          </w:divsChild>
        </w:div>
        <w:div w:id="179444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47433">
      <w:bodyDiv w:val="1"/>
      <w:marLeft w:val="0"/>
      <w:marRight w:val="0"/>
      <w:marTop w:val="0"/>
      <w:marBottom w:val="0"/>
      <w:divBdr>
        <w:top w:val="none" w:sz="0" w:space="0" w:color="auto"/>
        <w:left w:val="none" w:sz="0" w:space="0" w:color="auto"/>
        <w:bottom w:val="none" w:sz="0" w:space="0" w:color="auto"/>
        <w:right w:val="none" w:sz="0" w:space="0" w:color="auto"/>
      </w:divBdr>
    </w:div>
    <w:div w:id="250548458">
      <w:bodyDiv w:val="1"/>
      <w:marLeft w:val="0"/>
      <w:marRight w:val="0"/>
      <w:marTop w:val="0"/>
      <w:marBottom w:val="0"/>
      <w:divBdr>
        <w:top w:val="none" w:sz="0" w:space="0" w:color="auto"/>
        <w:left w:val="none" w:sz="0" w:space="0" w:color="auto"/>
        <w:bottom w:val="none" w:sz="0" w:space="0" w:color="auto"/>
        <w:right w:val="none" w:sz="0" w:space="0" w:color="auto"/>
      </w:divBdr>
      <w:divsChild>
        <w:div w:id="1066538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082384">
              <w:marLeft w:val="0"/>
              <w:marRight w:val="0"/>
              <w:marTop w:val="0"/>
              <w:marBottom w:val="0"/>
              <w:divBdr>
                <w:top w:val="none" w:sz="0" w:space="0" w:color="auto"/>
                <w:left w:val="none" w:sz="0" w:space="0" w:color="auto"/>
                <w:bottom w:val="none" w:sz="0" w:space="0" w:color="auto"/>
                <w:right w:val="none" w:sz="0" w:space="0" w:color="auto"/>
              </w:divBdr>
            </w:div>
          </w:divsChild>
        </w:div>
        <w:div w:id="29569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66447">
              <w:marLeft w:val="0"/>
              <w:marRight w:val="0"/>
              <w:marTop w:val="0"/>
              <w:marBottom w:val="0"/>
              <w:divBdr>
                <w:top w:val="none" w:sz="0" w:space="0" w:color="auto"/>
                <w:left w:val="none" w:sz="0" w:space="0" w:color="auto"/>
                <w:bottom w:val="none" w:sz="0" w:space="0" w:color="auto"/>
                <w:right w:val="none" w:sz="0" w:space="0" w:color="auto"/>
              </w:divBdr>
            </w:div>
          </w:divsChild>
        </w:div>
        <w:div w:id="161093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965693">
              <w:marLeft w:val="0"/>
              <w:marRight w:val="0"/>
              <w:marTop w:val="0"/>
              <w:marBottom w:val="0"/>
              <w:divBdr>
                <w:top w:val="none" w:sz="0" w:space="0" w:color="auto"/>
                <w:left w:val="none" w:sz="0" w:space="0" w:color="auto"/>
                <w:bottom w:val="none" w:sz="0" w:space="0" w:color="auto"/>
                <w:right w:val="none" w:sz="0" w:space="0" w:color="auto"/>
              </w:divBdr>
            </w:div>
          </w:divsChild>
        </w:div>
        <w:div w:id="918514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013769">
              <w:marLeft w:val="0"/>
              <w:marRight w:val="0"/>
              <w:marTop w:val="0"/>
              <w:marBottom w:val="0"/>
              <w:divBdr>
                <w:top w:val="none" w:sz="0" w:space="0" w:color="auto"/>
                <w:left w:val="none" w:sz="0" w:space="0" w:color="auto"/>
                <w:bottom w:val="none" w:sz="0" w:space="0" w:color="auto"/>
                <w:right w:val="none" w:sz="0" w:space="0" w:color="auto"/>
              </w:divBdr>
            </w:div>
          </w:divsChild>
        </w:div>
        <w:div w:id="2072266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730320">
              <w:marLeft w:val="0"/>
              <w:marRight w:val="0"/>
              <w:marTop w:val="0"/>
              <w:marBottom w:val="0"/>
              <w:divBdr>
                <w:top w:val="none" w:sz="0" w:space="0" w:color="auto"/>
                <w:left w:val="none" w:sz="0" w:space="0" w:color="auto"/>
                <w:bottom w:val="none" w:sz="0" w:space="0" w:color="auto"/>
                <w:right w:val="none" w:sz="0" w:space="0" w:color="auto"/>
              </w:divBdr>
            </w:div>
          </w:divsChild>
        </w:div>
        <w:div w:id="880678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041148">
              <w:marLeft w:val="0"/>
              <w:marRight w:val="0"/>
              <w:marTop w:val="0"/>
              <w:marBottom w:val="0"/>
              <w:divBdr>
                <w:top w:val="none" w:sz="0" w:space="0" w:color="auto"/>
                <w:left w:val="none" w:sz="0" w:space="0" w:color="auto"/>
                <w:bottom w:val="none" w:sz="0" w:space="0" w:color="auto"/>
                <w:right w:val="none" w:sz="0" w:space="0" w:color="auto"/>
              </w:divBdr>
            </w:div>
          </w:divsChild>
        </w:div>
        <w:div w:id="299071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219748">
              <w:marLeft w:val="0"/>
              <w:marRight w:val="0"/>
              <w:marTop w:val="0"/>
              <w:marBottom w:val="0"/>
              <w:divBdr>
                <w:top w:val="none" w:sz="0" w:space="0" w:color="auto"/>
                <w:left w:val="none" w:sz="0" w:space="0" w:color="auto"/>
                <w:bottom w:val="none" w:sz="0" w:space="0" w:color="auto"/>
                <w:right w:val="none" w:sz="0" w:space="0" w:color="auto"/>
              </w:divBdr>
            </w:div>
          </w:divsChild>
        </w:div>
        <w:div w:id="1829397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53304">
              <w:marLeft w:val="0"/>
              <w:marRight w:val="0"/>
              <w:marTop w:val="0"/>
              <w:marBottom w:val="0"/>
              <w:divBdr>
                <w:top w:val="none" w:sz="0" w:space="0" w:color="auto"/>
                <w:left w:val="none" w:sz="0" w:space="0" w:color="auto"/>
                <w:bottom w:val="none" w:sz="0" w:space="0" w:color="auto"/>
                <w:right w:val="none" w:sz="0" w:space="0" w:color="auto"/>
              </w:divBdr>
            </w:div>
          </w:divsChild>
        </w:div>
        <w:div w:id="1556164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54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20836">
      <w:bodyDiv w:val="1"/>
      <w:marLeft w:val="0"/>
      <w:marRight w:val="0"/>
      <w:marTop w:val="0"/>
      <w:marBottom w:val="0"/>
      <w:divBdr>
        <w:top w:val="none" w:sz="0" w:space="0" w:color="auto"/>
        <w:left w:val="none" w:sz="0" w:space="0" w:color="auto"/>
        <w:bottom w:val="none" w:sz="0" w:space="0" w:color="auto"/>
        <w:right w:val="none" w:sz="0" w:space="0" w:color="auto"/>
      </w:divBdr>
    </w:div>
    <w:div w:id="312029952">
      <w:bodyDiv w:val="1"/>
      <w:marLeft w:val="0"/>
      <w:marRight w:val="0"/>
      <w:marTop w:val="0"/>
      <w:marBottom w:val="0"/>
      <w:divBdr>
        <w:top w:val="none" w:sz="0" w:space="0" w:color="auto"/>
        <w:left w:val="none" w:sz="0" w:space="0" w:color="auto"/>
        <w:bottom w:val="none" w:sz="0" w:space="0" w:color="auto"/>
        <w:right w:val="none" w:sz="0" w:space="0" w:color="auto"/>
      </w:divBdr>
      <w:divsChild>
        <w:div w:id="527908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028016">
              <w:marLeft w:val="0"/>
              <w:marRight w:val="0"/>
              <w:marTop w:val="0"/>
              <w:marBottom w:val="0"/>
              <w:divBdr>
                <w:top w:val="none" w:sz="0" w:space="0" w:color="auto"/>
                <w:left w:val="none" w:sz="0" w:space="0" w:color="auto"/>
                <w:bottom w:val="none" w:sz="0" w:space="0" w:color="auto"/>
                <w:right w:val="none" w:sz="0" w:space="0" w:color="auto"/>
              </w:divBdr>
            </w:div>
          </w:divsChild>
        </w:div>
        <w:div w:id="1216892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116205">
              <w:marLeft w:val="0"/>
              <w:marRight w:val="0"/>
              <w:marTop w:val="0"/>
              <w:marBottom w:val="0"/>
              <w:divBdr>
                <w:top w:val="none" w:sz="0" w:space="0" w:color="auto"/>
                <w:left w:val="none" w:sz="0" w:space="0" w:color="auto"/>
                <w:bottom w:val="none" w:sz="0" w:space="0" w:color="auto"/>
                <w:right w:val="none" w:sz="0" w:space="0" w:color="auto"/>
              </w:divBdr>
            </w:div>
          </w:divsChild>
        </w:div>
        <w:div w:id="772673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260454">
              <w:marLeft w:val="0"/>
              <w:marRight w:val="0"/>
              <w:marTop w:val="0"/>
              <w:marBottom w:val="0"/>
              <w:divBdr>
                <w:top w:val="none" w:sz="0" w:space="0" w:color="auto"/>
                <w:left w:val="none" w:sz="0" w:space="0" w:color="auto"/>
                <w:bottom w:val="none" w:sz="0" w:space="0" w:color="auto"/>
                <w:right w:val="none" w:sz="0" w:space="0" w:color="auto"/>
              </w:divBdr>
            </w:div>
          </w:divsChild>
        </w:div>
        <w:div w:id="818230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44867">
              <w:marLeft w:val="0"/>
              <w:marRight w:val="0"/>
              <w:marTop w:val="0"/>
              <w:marBottom w:val="0"/>
              <w:divBdr>
                <w:top w:val="none" w:sz="0" w:space="0" w:color="auto"/>
                <w:left w:val="none" w:sz="0" w:space="0" w:color="auto"/>
                <w:bottom w:val="none" w:sz="0" w:space="0" w:color="auto"/>
                <w:right w:val="none" w:sz="0" w:space="0" w:color="auto"/>
              </w:divBdr>
            </w:div>
          </w:divsChild>
        </w:div>
        <w:div w:id="159659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790114">
              <w:marLeft w:val="0"/>
              <w:marRight w:val="0"/>
              <w:marTop w:val="0"/>
              <w:marBottom w:val="0"/>
              <w:divBdr>
                <w:top w:val="none" w:sz="0" w:space="0" w:color="auto"/>
                <w:left w:val="none" w:sz="0" w:space="0" w:color="auto"/>
                <w:bottom w:val="none" w:sz="0" w:space="0" w:color="auto"/>
                <w:right w:val="none" w:sz="0" w:space="0" w:color="auto"/>
              </w:divBdr>
            </w:div>
          </w:divsChild>
        </w:div>
        <w:div w:id="1497259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10580">
              <w:marLeft w:val="0"/>
              <w:marRight w:val="0"/>
              <w:marTop w:val="0"/>
              <w:marBottom w:val="0"/>
              <w:divBdr>
                <w:top w:val="none" w:sz="0" w:space="0" w:color="auto"/>
                <w:left w:val="none" w:sz="0" w:space="0" w:color="auto"/>
                <w:bottom w:val="none" w:sz="0" w:space="0" w:color="auto"/>
                <w:right w:val="none" w:sz="0" w:space="0" w:color="auto"/>
              </w:divBdr>
            </w:div>
          </w:divsChild>
        </w:div>
        <w:div w:id="31931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0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90628">
      <w:bodyDiv w:val="1"/>
      <w:marLeft w:val="0"/>
      <w:marRight w:val="0"/>
      <w:marTop w:val="0"/>
      <w:marBottom w:val="0"/>
      <w:divBdr>
        <w:top w:val="none" w:sz="0" w:space="0" w:color="auto"/>
        <w:left w:val="none" w:sz="0" w:space="0" w:color="auto"/>
        <w:bottom w:val="none" w:sz="0" w:space="0" w:color="auto"/>
        <w:right w:val="none" w:sz="0" w:space="0" w:color="auto"/>
      </w:divBdr>
    </w:div>
    <w:div w:id="322203426">
      <w:bodyDiv w:val="1"/>
      <w:marLeft w:val="0"/>
      <w:marRight w:val="0"/>
      <w:marTop w:val="0"/>
      <w:marBottom w:val="0"/>
      <w:divBdr>
        <w:top w:val="none" w:sz="0" w:space="0" w:color="auto"/>
        <w:left w:val="none" w:sz="0" w:space="0" w:color="auto"/>
        <w:bottom w:val="none" w:sz="0" w:space="0" w:color="auto"/>
        <w:right w:val="none" w:sz="0" w:space="0" w:color="auto"/>
      </w:divBdr>
      <w:divsChild>
        <w:div w:id="1557084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262443">
              <w:marLeft w:val="0"/>
              <w:marRight w:val="0"/>
              <w:marTop w:val="0"/>
              <w:marBottom w:val="0"/>
              <w:divBdr>
                <w:top w:val="none" w:sz="0" w:space="0" w:color="auto"/>
                <w:left w:val="none" w:sz="0" w:space="0" w:color="auto"/>
                <w:bottom w:val="none" w:sz="0" w:space="0" w:color="auto"/>
                <w:right w:val="none" w:sz="0" w:space="0" w:color="auto"/>
              </w:divBdr>
            </w:div>
          </w:divsChild>
        </w:div>
        <w:div w:id="1846699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176644">
              <w:marLeft w:val="0"/>
              <w:marRight w:val="0"/>
              <w:marTop w:val="0"/>
              <w:marBottom w:val="0"/>
              <w:divBdr>
                <w:top w:val="none" w:sz="0" w:space="0" w:color="auto"/>
                <w:left w:val="none" w:sz="0" w:space="0" w:color="auto"/>
                <w:bottom w:val="none" w:sz="0" w:space="0" w:color="auto"/>
                <w:right w:val="none" w:sz="0" w:space="0" w:color="auto"/>
              </w:divBdr>
            </w:div>
          </w:divsChild>
        </w:div>
        <w:div w:id="1361399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023352">
              <w:marLeft w:val="0"/>
              <w:marRight w:val="0"/>
              <w:marTop w:val="0"/>
              <w:marBottom w:val="0"/>
              <w:divBdr>
                <w:top w:val="none" w:sz="0" w:space="0" w:color="auto"/>
                <w:left w:val="none" w:sz="0" w:space="0" w:color="auto"/>
                <w:bottom w:val="none" w:sz="0" w:space="0" w:color="auto"/>
                <w:right w:val="none" w:sz="0" w:space="0" w:color="auto"/>
              </w:divBdr>
            </w:div>
          </w:divsChild>
        </w:div>
        <w:div w:id="1846706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941533">
              <w:marLeft w:val="0"/>
              <w:marRight w:val="0"/>
              <w:marTop w:val="0"/>
              <w:marBottom w:val="0"/>
              <w:divBdr>
                <w:top w:val="none" w:sz="0" w:space="0" w:color="auto"/>
                <w:left w:val="none" w:sz="0" w:space="0" w:color="auto"/>
                <w:bottom w:val="none" w:sz="0" w:space="0" w:color="auto"/>
                <w:right w:val="none" w:sz="0" w:space="0" w:color="auto"/>
              </w:divBdr>
            </w:div>
          </w:divsChild>
        </w:div>
        <w:div w:id="1812282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13684">
              <w:marLeft w:val="0"/>
              <w:marRight w:val="0"/>
              <w:marTop w:val="0"/>
              <w:marBottom w:val="0"/>
              <w:divBdr>
                <w:top w:val="none" w:sz="0" w:space="0" w:color="auto"/>
                <w:left w:val="none" w:sz="0" w:space="0" w:color="auto"/>
                <w:bottom w:val="none" w:sz="0" w:space="0" w:color="auto"/>
                <w:right w:val="none" w:sz="0" w:space="0" w:color="auto"/>
              </w:divBdr>
            </w:div>
          </w:divsChild>
        </w:div>
        <w:div w:id="1248349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37845">
              <w:marLeft w:val="0"/>
              <w:marRight w:val="0"/>
              <w:marTop w:val="0"/>
              <w:marBottom w:val="0"/>
              <w:divBdr>
                <w:top w:val="none" w:sz="0" w:space="0" w:color="auto"/>
                <w:left w:val="none" w:sz="0" w:space="0" w:color="auto"/>
                <w:bottom w:val="none" w:sz="0" w:space="0" w:color="auto"/>
                <w:right w:val="none" w:sz="0" w:space="0" w:color="auto"/>
              </w:divBdr>
            </w:div>
          </w:divsChild>
        </w:div>
        <w:div w:id="90475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486279">
              <w:marLeft w:val="0"/>
              <w:marRight w:val="0"/>
              <w:marTop w:val="0"/>
              <w:marBottom w:val="0"/>
              <w:divBdr>
                <w:top w:val="none" w:sz="0" w:space="0" w:color="auto"/>
                <w:left w:val="none" w:sz="0" w:space="0" w:color="auto"/>
                <w:bottom w:val="none" w:sz="0" w:space="0" w:color="auto"/>
                <w:right w:val="none" w:sz="0" w:space="0" w:color="auto"/>
              </w:divBdr>
            </w:div>
          </w:divsChild>
        </w:div>
        <w:div w:id="254478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676904">
              <w:marLeft w:val="0"/>
              <w:marRight w:val="0"/>
              <w:marTop w:val="0"/>
              <w:marBottom w:val="0"/>
              <w:divBdr>
                <w:top w:val="none" w:sz="0" w:space="0" w:color="auto"/>
                <w:left w:val="none" w:sz="0" w:space="0" w:color="auto"/>
                <w:bottom w:val="none" w:sz="0" w:space="0" w:color="auto"/>
                <w:right w:val="none" w:sz="0" w:space="0" w:color="auto"/>
              </w:divBdr>
            </w:div>
          </w:divsChild>
        </w:div>
        <w:div w:id="1846507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03457">
              <w:marLeft w:val="0"/>
              <w:marRight w:val="0"/>
              <w:marTop w:val="0"/>
              <w:marBottom w:val="0"/>
              <w:divBdr>
                <w:top w:val="none" w:sz="0" w:space="0" w:color="auto"/>
                <w:left w:val="none" w:sz="0" w:space="0" w:color="auto"/>
                <w:bottom w:val="none" w:sz="0" w:space="0" w:color="auto"/>
                <w:right w:val="none" w:sz="0" w:space="0" w:color="auto"/>
              </w:divBdr>
            </w:div>
          </w:divsChild>
        </w:div>
        <w:div w:id="186404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870147">
              <w:marLeft w:val="0"/>
              <w:marRight w:val="0"/>
              <w:marTop w:val="0"/>
              <w:marBottom w:val="0"/>
              <w:divBdr>
                <w:top w:val="none" w:sz="0" w:space="0" w:color="auto"/>
                <w:left w:val="none" w:sz="0" w:space="0" w:color="auto"/>
                <w:bottom w:val="none" w:sz="0" w:space="0" w:color="auto"/>
                <w:right w:val="none" w:sz="0" w:space="0" w:color="auto"/>
              </w:divBdr>
            </w:div>
          </w:divsChild>
        </w:div>
        <w:div w:id="1695692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3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8770">
      <w:bodyDiv w:val="1"/>
      <w:marLeft w:val="0"/>
      <w:marRight w:val="0"/>
      <w:marTop w:val="0"/>
      <w:marBottom w:val="0"/>
      <w:divBdr>
        <w:top w:val="none" w:sz="0" w:space="0" w:color="auto"/>
        <w:left w:val="none" w:sz="0" w:space="0" w:color="auto"/>
        <w:bottom w:val="none" w:sz="0" w:space="0" w:color="auto"/>
        <w:right w:val="none" w:sz="0" w:space="0" w:color="auto"/>
      </w:divBdr>
    </w:div>
    <w:div w:id="425927475">
      <w:bodyDiv w:val="1"/>
      <w:marLeft w:val="0"/>
      <w:marRight w:val="0"/>
      <w:marTop w:val="0"/>
      <w:marBottom w:val="0"/>
      <w:divBdr>
        <w:top w:val="none" w:sz="0" w:space="0" w:color="auto"/>
        <w:left w:val="none" w:sz="0" w:space="0" w:color="auto"/>
        <w:bottom w:val="none" w:sz="0" w:space="0" w:color="auto"/>
        <w:right w:val="none" w:sz="0" w:space="0" w:color="auto"/>
      </w:divBdr>
      <w:divsChild>
        <w:div w:id="398745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276728">
              <w:marLeft w:val="0"/>
              <w:marRight w:val="0"/>
              <w:marTop w:val="0"/>
              <w:marBottom w:val="0"/>
              <w:divBdr>
                <w:top w:val="none" w:sz="0" w:space="0" w:color="auto"/>
                <w:left w:val="none" w:sz="0" w:space="0" w:color="auto"/>
                <w:bottom w:val="none" w:sz="0" w:space="0" w:color="auto"/>
                <w:right w:val="none" w:sz="0" w:space="0" w:color="auto"/>
              </w:divBdr>
            </w:div>
          </w:divsChild>
        </w:div>
        <w:div w:id="1658142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636627">
              <w:marLeft w:val="0"/>
              <w:marRight w:val="0"/>
              <w:marTop w:val="0"/>
              <w:marBottom w:val="0"/>
              <w:divBdr>
                <w:top w:val="none" w:sz="0" w:space="0" w:color="auto"/>
                <w:left w:val="none" w:sz="0" w:space="0" w:color="auto"/>
                <w:bottom w:val="none" w:sz="0" w:space="0" w:color="auto"/>
                <w:right w:val="none" w:sz="0" w:space="0" w:color="auto"/>
              </w:divBdr>
            </w:div>
          </w:divsChild>
        </w:div>
        <w:div w:id="33183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078972">
              <w:marLeft w:val="0"/>
              <w:marRight w:val="0"/>
              <w:marTop w:val="0"/>
              <w:marBottom w:val="0"/>
              <w:divBdr>
                <w:top w:val="none" w:sz="0" w:space="0" w:color="auto"/>
                <w:left w:val="none" w:sz="0" w:space="0" w:color="auto"/>
                <w:bottom w:val="none" w:sz="0" w:space="0" w:color="auto"/>
                <w:right w:val="none" w:sz="0" w:space="0" w:color="auto"/>
              </w:divBdr>
            </w:div>
          </w:divsChild>
        </w:div>
        <w:div w:id="1995377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169322">
              <w:marLeft w:val="0"/>
              <w:marRight w:val="0"/>
              <w:marTop w:val="0"/>
              <w:marBottom w:val="0"/>
              <w:divBdr>
                <w:top w:val="none" w:sz="0" w:space="0" w:color="auto"/>
                <w:left w:val="none" w:sz="0" w:space="0" w:color="auto"/>
                <w:bottom w:val="none" w:sz="0" w:space="0" w:color="auto"/>
                <w:right w:val="none" w:sz="0" w:space="0" w:color="auto"/>
              </w:divBdr>
            </w:div>
          </w:divsChild>
        </w:div>
        <w:div w:id="838236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697354">
              <w:marLeft w:val="0"/>
              <w:marRight w:val="0"/>
              <w:marTop w:val="0"/>
              <w:marBottom w:val="0"/>
              <w:divBdr>
                <w:top w:val="none" w:sz="0" w:space="0" w:color="auto"/>
                <w:left w:val="none" w:sz="0" w:space="0" w:color="auto"/>
                <w:bottom w:val="none" w:sz="0" w:space="0" w:color="auto"/>
                <w:right w:val="none" w:sz="0" w:space="0" w:color="auto"/>
              </w:divBdr>
            </w:div>
          </w:divsChild>
        </w:div>
        <w:div w:id="170000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7841">
              <w:marLeft w:val="0"/>
              <w:marRight w:val="0"/>
              <w:marTop w:val="0"/>
              <w:marBottom w:val="0"/>
              <w:divBdr>
                <w:top w:val="none" w:sz="0" w:space="0" w:color="auto"/>
                <w:left w:val="none" w:sz="0" w:space="0" w:color="auto"/>
                <w:bottom w:val="none" w:sz="0" w:space="0" w:color="auto"/>
                <w:right w:val="none" w:sz="0" w:space="0" w:color="auto"/>
              </w:divBdr>
            </w:div>
          </w:divsChild>
        </w:div>
        <w:div w:id="1630935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19650">
              <w:marLeft w:val="0"/>
              <w:marRight w:val="0"/>
              <w:marTop w:val="0"/>
              <w:marBottom w:val="0"/>
              <w:divBdr>
                <w:top w:val="none" w:sz="0" w:space="0" w:color="auto"/>
                <w:left w:val="none" w:sz="0" w:space="0" w:color="auto"/>
                <w:bottom w:val="none" w:sz="0" w:space="0" w:color="auto"/>
                <w:right w:val="none" w:sz="0" w:space="0" w:color="auto"/>
              </w:divBdr>
            </w:div>
          </w:divsChild>
        </w:div>
        <w:div w:id="1746879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757618">
              <w:marLeft w:val="0"/>
              <w:marRight w:val="0"/>
              <w:marTop w:val="0"/>
              <w:marBottom w:val="0"/>
              <w:divBdr>
                <w:top w:val="none" w:sz="0" w:space="0" w:color="auto"/>
                <w:left w:val="none" w:sz="0" w:space="0" w:color="auto"/>
                <w:bottom w:val="none" w:sz="0" w:space="0" w:color="auto"/>
                <w:right w:val="none" w:sz="0" w:space="0" w:color="auto"/>
              </w:divBdr>
            </w:div>
          </w:divsChild>
        </w:div>
        <w:div w:id="165749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1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1955">
      <w:bodyDiv w:val="1"/>
      <w:marLeft w:val="0"/>
      <w:marRight w:val="0"/>
      <w:marTop w:val="0"/>
      <w:marBottom w:val="0"/>
      <w:divBdr>
        <w:top w:val="none" w:sz="0" w:space="0" w:color="auto"/>
        <w:left w:val="none" w:sz="0" w:space="0" w:color="auto"/>
        <w:bottom w:val="none" w:sz="0" w:space="0" w:color="auto"/>
        <w:right w:val="none" w:sz="0" w:space="0" w:color="auto"/>
      </w:divBdr>
      <w:divsChild>
        <w:div w:id="2090157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675543">
              <w:marLeft w:val="0"/>
              <w:marRight w:val="0"/>
              <w:marTop w:val="0"/>
              <w:marBottom w:val="0"/>
              <w:divBdr>
                <w:top w:val="none" w:sz="0" w:space="0" w:color="auto"/>
                <w:left w:val="none" w:sz="0" w:space="0" w:color="auto"/>
                <w:bottom w:val="none" w:sz="0" w:space="0" w:color="auto"/>
                <w:right w:val="none" w:sz="0" w:space="0" w:color="auto"/>
              </w:divBdr>
            </w:div>
          </w:divsChild>
        </w:div>
        <w:div w:id="1041831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598316">
              <w:marLeft w:val="0"/>
              <w:marRight w:val="0"/>
              <w:marTop w:val="0"/>
              <w:marBottom w:val="0"/>
              <w:divBdr>
                <w:top w:val="none" w:sz="0" w:space="0" w:color="auto"/>
                <w:left w:val="none" w:sz="0" w:space="0" w:color="auto"/>
                <w:bottom w:val="none" w:sz="0" w:space="0" w:color="auto"/>
                <w:right w:val="none" w:sz="0" w:space="0" w:color="auto"/>
              </w:divBdr>
            </w:div>
          </w:divsChild>
        </w:div>
        <w:div w:id="164059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5513">
              <w:marLeft w:val="0"/>
              <w:marRight w:val="0"/>
              <w:marTop w:val="0"/>
              <w:marBottom w:val="0"/>
              <w:divBdr>
                <w:top w:val="none" w:sz="0" w:space="0" w:color="auto"/>
                <w:left w:val="none" w:sz="0" w:space="0" w:color="auto"/>
                <w:bottom w:val="none" w:sz="0" w:space="0" w:color="auto"/>
                <w:right w:val="none" w:sz="0" w:space="0" w:color="auto"/>
              </w:divBdr>
            </w:div>
          </w:divsChild>
        </w:div>
        <w:div w:id="1874272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190696">
              <w:marLeft w:val="0"/>
              <w:marRight w:val="0"/>
              <w:marTop w:val="0"/>
              <w:marBottom w:val="0"/>
              <w:divBdr>
                <w:top w:val="none" w:sz="0" w:space="0" w:color="auto"/>
                <w:left w:val="none" w:sz="0" w:space="0" w:color="auto"/>
                <w:bottom w:val="none" w:sz="0" w:space="0" w:color="auto"/>
                <w:right w:val="none" w:sz="0" w:space="0" w:color="auto"/>
              </w:divBdr>
            </w:div>
          </w:divsChild>
        </w:div>
        <w:div w:id="1142039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276351">
              <w:marLeft w:val="0"/>
              <w:marRight w:val="0"/>
              <w:marTop w:val="0"/>
              <w:marBottom w:val="0"/>
              <w:divBdr>
                <w:top w:val="none" w:sz="0" w:space="0" w:color="auto"/>
                <w:left w:val="none" w:sz="0" w:space="0" w:color="auto"/>
                <w:bottom w:val="none" w:sz="0" w:space="0" w:color="auto"/>
                <w:right w:val="none" w:sz="0" w:space="0" w:color="auto"/>
              </w:divBdr>
            </w:div>
          </w:divsChild>
        </w:div>
        <w:div w:id="145245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190574">
              <w:marLeft w:val="0"/>
              <w:marRight w:val="0"/>
              <w:marTop w:val="0"/>
              <w:marBottom w:val="0"/>
              <w:divBdr>
                <w:top w:val="none" w:sz="0" w:space="0" w:color="auto"/>
                <w:left w:val="none" w:sz="0" w:space="0" w:color="auto"/>
                <w:bottom w:val="none" w:sz="0" w:space="0" w:color="auto"/>
                <w:right w:val="none" w:sz="0" w:space="0" w:color="auto"/>
              </w:divBdr>
            </w:div>
          </w:divsChild>
        </w:div>
        <w:div w:id="1093748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16662">
              <w:marLeft w:val="0"/>
              <w:marRight w:val="0"/>
              <w:marTop w:val="0"/>
              <w:marBottom w:val="0"/>
              <w:divBdr>
                <w:top w:val="none" w:sz="0" w:space="0" w:color="auto"/>
                <w:left w:val="none" w:sz="0" w:space="0" w:color="auto"/>
                <w:bottom w:val="none" w:sz="0" w:space="0" w:color="auto"/>
                <w:right w:val="none" w:sz="0" w:space="0" w:color="auto"/>
              </w:divBdr>
            </w:div>
          </w:divsChild>
        </w:div>
        <w:div w:id="1016687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4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30078">
      <w:bodyDiv w:val="1"/>
      <w:marLeft w:val="0"/>
      <w:marRight w:val="0"/>
      <w:marTop w:val="0"/>
      <w:marBottom w:val="0"/>
      <w:divBdr>
        <w:top w:val="none" w:sz="0" w:space="0" w:color="auto"/>
        <w:left w:val="none" w:sz="0" w:space="0" w:color="auto"/>
        <w:bottom w:val="none" w:sz="0" w:space="0" w:color="auto"/>
        <w:right w:val="none" w:sz="0" w:space="0" w:color="auto"/>
      </w:divBdr>
    </w:div>
    <w:div w:id="521624094">
      <w:bodyDiv w:val="1"/>
      <w:marLeft w:val="0"/>
      <w:marRight w:val="0"/>
      <w:marTop w:val="0"/>
      <w:marBottom w:val="0"/>
      <w:divBdr>
        <w:top w:val="none" w:sz="0" w:space="0" w:color="auto"/>
        <w:left w:val="none" w:sz="0" w:space="0" w:color="auto"/>
        <w:bottom w:val="none" w:sz="0" w:space="0" w:color="auto"/>
        <w:right w:val="none" w:sz="0" w:space="0" w:color="auto"/>
      </w:divBdr>
    </w:div>
    <w:div w:id="549152681">
      <w:bodyDiv w:val="1"/>
      <w:marLeft w:val="0"/>
      <w:marRight w:val="0"/>
      <w:marTop w:val="0"/>
      <w:marBottom w:val="0"/>
      <w:divBdr>
        <w:top w:val="none" w:sz="0" w:space="0" w:color="auto"/>
        <w:left w:val="none" w:sz="0" w:space="0" w:color="auto"/>
        <w:bottom w:val="none" w:sz="0" w:space="0" w:color="auto"/>
        <w:right w:val="none" w:sz="0" w:space="0" w:color="auto"/>
      </w:divBdr>
      <w:divsChild>
        <w:div w:id="55053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40159">
              <w:marLeft w:val="0"/>
              <w:marRight w:val="0"/>
              <w:marTop w:val="0"/>
              <w:marBottom w:val="0"/>
              <w:divBdr>
                <w:top w:val="none" w:sz="0" w:space="0" w:color="auto"/>
                <w:left w:val="none" w:sz="0" w:space="0" w:color="auto"/>
                <w:bottom w:val="none" w:sz="0" w:space="0" w:color="auto"/>
                <w:right w:val="none" w:sz="0" w:space="0" w:color="auto"/>
              </w:divBdr>
            </w:div>
          </w:divsChild>
        </w:div>
        <w:div w:id="42743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38576">
              <w:marLeft w:val="0"/>
              <w:marRight w:val="0"/>
              <w:marTop w:val="0"/>
              <w:marBottom w:val="0"/>
              <w:divBdr>
                <w:top w:val="none" w:sz="0" w:space="0" w:color="auto"/>
                <w:left w:val="none" w:sz="0" w:space="0" w:color="auto"/>
                <w:bottom w:val="none" w:sz="0" w:space="0" w:color="auto"/>
                <w:right w:val="none" w:sz="0" w:space="0" w:color="auto"/>
              </w:divBdr>
            </w:div>
          </w:divsChild>
        </w:div>
        <w:div w:id="803616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192723">
              <w:marLeft w:val="0"/>
              <w:marRight w:val="0"/>
              <w:marTop w:val="0"/>
              <w:marBottom w:val="0"/>
              <w:divBdr>
                <w:top w:val="none" w:sz="0" w:space="0" w:color="auto"/>
                <w:left w:val="none" w:sz="0" w:space="0" w:color="auto"/>
                <w:bottom w:val="none" w:sz="0" w:space="0" w:color="auto"/>
                <w:right w:val="none" w:sz="0" w:space="0" w:color="auto"/>
              </w:divBdr>
            </w:div>
          </w:divsChild>
        </w:div>
        <w:div w:id="1670525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00730">
              <w:marLeft w:val="0"/>
              <w:marRight w:val="0"/>
              <w:marTop w:val="0"/>
              <w:marBottom w:val="0"/>
              <w:divBdr>
                <w:top w:val="none" w:sz="0" w:space="0" w:color="auto"/>
                <w:left w:val="none" w:sz="0" w:space="0" w:color="auto"/>
                <w:bottom w:val="none" w:sz="0" w:space="0" w:color="auto"/>
                <w:right w:val="none" w:sz="0" w:space="0" w:color="auto"/>
              </w:divBdr>
            </w:div>
          </w:divsChild>
        </w:div>
        <w:div w:id="25533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314247">
              <w:marLeft w:val="0"/>
              <w:marRight w:val="0"/>
              <w:marTop w:val="0"/>
              <w:marBottom w:val="0"/>
              <w:divBdr>
                <w:top w:val="none" w:sz="0" w:space="0" w:color="auto"/>
                <w:left w:val="none" w:sz="0" w:space="0" w:color="auto"/>
                <w:bottom w:val="none" w:sz="0" w:space="0" w:color="auto"/>
                <w:right w:val="none" w:sz="0" w:space="0" w:color="auto"/>
              </w:divBdr>
            </w:div>
          </w:divsChild>
        </w:div>
        <w:div w:id="2041125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180198">
              <w:marLeft w:val="0"/>
              <w:marRight w:val="0"/>
              <w:marTop w:val="0"/>
              <w:marBottom w:val="0"/>
              <w:divBdr>
                <w:top w:val="none" w:sz="0" w:space="0" w:color="auto"/>
                <w:left w:val="none" w:sz="0" w:space="0" w:color="auto"/>
                <w:bottom w:val="none" w:sz="0" w:space="0" w:color="auto"/>
                <w:right w:val="none" w:sz="0" w:space="0" w:color="auto"/>
              </w:divBdr>
            </w:div>
          </w:divsChild>
        </w:div>
        <w:div w:id="16602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26208">
      <w:bodyDiv w:val="1"/>
      <w:marLeft w:val="0"/>
      <w:marRight w:val="0"/>
      <w:marTop w:val="0"/>
      <w:marBottom w:val="0"/>
      <w:divBdr>
        <w:top w:val="none" w:sz="0" w:space="0" w:color="auto"/>
        <w:left w:val="none" w:sz="0" w:space="0" w:color="auto"/>
        <w:bottom w:val="none" w:sz="0" w:space="0" w:color="auto"/>
        <w:right w:val="none" w:sz="0" w:space="0" w:color="auto"/>
      </w:divBdr>
    </w:div>
    <w:div w:id="667443228">
      <w:bodyDiv w:val="1"/>
      <w:marLeft w:val="0"/>
      <w:marRight w:val="0"/>
      <w:marTop w:val="0"/>
      <w:marBottom w:val="0"/>
      <w:divBdr>
        <w:top w:val="none" w:sz="0" w:space="0" w:color="auto"/>
        <w:left w:val="none" w:sz="0" w:space="0" w:color="auto"/>
        <w:bottom w:val="none" w:sz="0" w:space="0" w:color="auto"/>
        <w:right w:val="none" w:sz="0" w:space="0" w:color="auto"/>
      </w:divBdr>
    </w:div>
    <w:div w:id="733427231">
      <w:bodyDiv w:val="1"/>
      <w:marLeft w:val="0"/>
      <w:marRight w:val="0"/>
      <w:marTop w:val="0"/>
      <w:marBottom w:val="0"/>
      <w:divBdr>
        <w:top w:val="none" w:sz="0" w:space="0" w:color="auto"/>
        <w:left w:val="none" w:sz="0" w:space="0" w:color="auto"/>
        <w:bottom w:val="none" w:sz="0" w:space="0" w:color="auto"/>
        <w:right w:val="none" w:sz="0" w:space="0" w:color="auto"/>
      </w:divBdr>
    </w:div>
    <w:div w:id="777219887">
      <w:bodyDiv w:val="1"/>
      <w:marLeft w:val="0"/>
      <w:marRight w:val="0"/>
      <w:marTop w:val="0"/>
      <w:marBottom w:val="0"/>
      <w:divBdr>
        <w:top w:val="none" w:sz="0" w:space="0" w:color="auto"/>
        <w:left w:val="none" w:sz="0" w:space="0" w:color="auto"/>
        <w:bottom w:val="none" w:sz="0" w:space="0" w:color="auto"/>
        <w:right w:val="none" w:sz="0" w:space="0" w:color="auto"/>
      </w:divBdr>
    </w:div>
    <w:div w:id="831339650">
      <w:bodyDiv w:val="1"/>
      <w:marLeft w:val="0"/>
      <w:marRight w:val="0"/>
      <w:marTop w:val="0"/>
      <w:marBottom w:val="0"/>
      <w:divBdr>
        <w:top w:val="none" w:sz="0" w:space="0" w:color="auto"/>
        <w:left w:val="none" w:sz="0" w:space="0" w:color="auto"/>
        <w:bottom w:val="none" w:sz="0" w:space="0" w:color="auto"/>
        <w:right w:val="none" w:sz="0" w:space="0" w:color="auto"/>
      </w:divBdr>
      <w:divsChild>
        <w:div w:id="2062050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876857">
              <w:marLeft w:val="0"/>
              <w:marRight w:val="0"/>
              <w:marTop w:val="0"/>
              <w:marBottom w:val="0"/>
              <w:divBdr>
                <w:top w:val="none" w:sz="0" w:space="0" w:color="auto"/>
                <w:left w:val="none" w:sz="0" w:space="0" w:color="auto"/>
                <w:bottom w:val="none" w:sz="0" w:space="0" w:color="auto"/>
                <w:right w:val="none" w:sz="0" w:space="0" w:color="auto"/>
              </w:divBdr>
            </w:div>
          </w:divsChild>
        </w:div>
        <w:div w:id="1721052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732358">
              <w:marLeft w:val="0"/>
              <w:marRight w:val="0"/>
              <w:marTop w:val="0"/>
              <w:marBottom w:val="0"/>
              <w:divBdr>
                <w:top w:val="none" w:sz="0" w:space="0" w:color="auto"/>
                <w:left w:val="none" w:sz="0" w:space="0" w:color="auto"/>
                <w:bottom w:val="none" w:sz="0" w:space="0" w:color="auto"/>
                <w:right w:val="none" w:sz="0" w:space="0" w:color="auto"/>
              </w:divBdr>
            </w:div>
          </w:divsChild>
        </w:div>
        <w:div w:id="2147240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910005">
              <w:marLeft w:val="0"/>
              <w:marRight w:val="0"/>
              <w:marTop w:val="0"/>
              <w:marBottom w:val="0"/>
              <w:divBdr>
                <w:top w:val="none" w:sz="0" w:space="0" w:color="auto"/>
                <w:left w:val="none" w:sz="0" w:space="0" w:color="auto"/>
                <w:bottom w:val="none" w:sz="0" w:space="0" w:color="auto"/>
                <w:right w:val="none" w:sz="0" w:space="0" w:color="auto"/>
              </w:divBdr>
            </w:div>
          </w:divsChild>
        </w:div>
        <w:div w:id="839782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934652">
              <w:marLeft w:val="0"/>
              <w:marRight w:val="0"/>
              <w:marTop w:val="0"/>
              <w:marBottom w:val="0"/>
              <w:divBdr>
                <w:top w:val="none" w:sz="0" w:space="0" w:color="auto"/>
                <w:left w:val="none" w:sz="0" w:space="0" w:color="auto"/>
                <w:bottom w:val="none" w:sz="0" w:space="0" w:color="auto"/>
                <w:right w:val="none" w:sz="0" w:space="0" w:color="auto"/>
              </w:divBdr>
            </w:div>
          </w:divsChild>
        </w:div>
        <w:div w:id="141430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0412">
              <w:marLeft w:val="0"/>
              <w:marRight w:val="0"/>
              <w:marTop w:val="0"/>
              <w:marBottom w:val="0"/>
              <w:divBdr>
                <w:top w:val="none" w:sz="0" w:space="0" w:color="auto"/>
                <w:left w:val="none" w:sz="0" w:space="0" w:color="auto"/>
                <w:bottom w:val="none" w:sz="0" w:space="0" w:color="auto"/>
                <w:right w:val="none" w:sz="0" w:space="0" w:color="auto"/>
              </w:divBdr>
            </w:div>
          </w:divsChild>
        </w:div>
        <w:div w:id="171725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923528">
              <w:marLeft w:val="0"/>
              <w:marRight w:val="0"/>
              <w:marTop w:val="0"/>
              <w:marBottom w:val="0"/>
              <w:divBdr>
                <w:top w:val="none" w:sz="0" w:space="0" w:color="auto"/>
                <w:left w:val="none" w:sz="0" w:space="0" w:color="auto"/>
                <w:bottom w:val="none" w:sz="0" w:space="0" w:color="auto"/>
                <w:right w:val="none" w:sz="0" w:space="0" w:color="auto"/>
              </w:divBdr>
            </w:div>
          </w:divsChild>
        </w:div>
        <w:div w:id="774133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241463">
              <w:marLeft w:val="0"/>
              <w:marRight w:val="0"/>
              <w:marTop w:val="0"/>
              <w:marBottom w:val="0"/>
              <w:divBdr>
                <w:top w:val="none" w:sz="0" w:space="0" w:color="auto"/>
                <w:left w:val="none" w:sz="0" w:space="0" w:color="auto"/>
                <w:bottom w:val="none" w:sz="0" w:space="0" w:color="auto"/>
                <w:right w:val="none" w:sz="0" w:space="0" w:color="auto"/>
              </w:divBdr>
            </w:div>
          </w:divsChild>
        </w:div>
        <w:div w:id="2085834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013488">
              <w:marLeft w:val="0"/>
              <w:marRight w:val="0"/>
              <w:marTop w:val="0"/>
              <w:marBottom w:val="0"/>
              <w:divBdr>
                <w:top w:val="none" w:sz="0" w:space="0" w:color="auto"/>
                <w:left w:val="none" w:sz="0" w:space="0" w:color="auto"/>
                <w:bottom w:val="none" w:sz="0" w:space="0" w:color="auto"/>
                <w:right w:val="none" w:sz="0" w:space="0" w:color="auto"/>
              </w:divBdr>
            </w:div>
          </w:divsChild>
        </w:div>
        <w:div w:id="7814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27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6353">
      <w:bodyDiv w:val="1"/>
      <w:marLeft w:val="0"/>
      <w:marRight w:val="0"/>
      <w:marTop w:val="0"/>
      <w:marBottom w:val="0"/>
      <w:divBdr>
        <w:top w:val="none" w:sz="0" w:space="0" w:color="auto"/>
        <w:left w:val="none" w:sz="0" w:space="0" w:color="auto"/>
        <w:bottom w:val="none" w:sz="0" w:space="0" w:color="auto"/>
        <w:right w:val="none" w:sz="0" w:space="0" w:color="auto"/>
      </w:divBdr>
    </w:div>
    <w:div w:id="855194149">
      <w:bodyDiv w:val="1"/>
      <w:marLeft w:val="0"/>
      <w:marRight w:val="0"/>
      <w:marTop w:val="0"/>
      <w:marBottom w:val="0"/>
      <w:divBdr>
        <w:top w:val="none" w:sz="0" w:space="0" w:color="auto"/>
        <w:left w:val="none" w:sz="0" w:space="0" w:color="auto"/>
        <w:bottom w:val="none" w:sz="0" w:space="0" w:color="auto"/>
        <w:right w:val="none" w:sz="0" w:space="0" w:color="auto"/>
      </w:divBdr>
    </w:div>
    <w:div w:id="930119429">
      <w:bodyDiv w:val="1"/>
      <w:marLeft w:val="0"/>
      <w:marRight w:val="0"/>
      <w:marTop w:val="0"/>
      <w:marBottom w:val="0"/>
      <w:divBdr>
        <w:top w:val="none" w:sz="0" w:space="0" w:color="auto"/>
        <w:left w:val="none" w:sz="0" w:space="0" w:color="auto"/>
        <w:bottom w:val="none" w:sz="0" w:space="0" w:color="auto"/>
        <w:right w:val="none" w:sz="0" w:space="0" w:color="auto"/>
      </w:divBdr>
    </w:div>
    <w:div w:id="947086835">
      <w:bodyDiv w:val="1"/>
      <w:marLeft w:val="0"/>
      <w:marRight w:val="0"/>
      <w:marTop w:val="0"/>
      <w:marBottom w:val="0"/>
      <w:divBdr>
        <w:top w:val="none" w:sz="0" w:space="0" w:color="auto"/>
        <w:left w:val="none" w:sz="0" w:space="0" w:color="auto"/>
        <w:bottom w:val="none" w:sz="0" w:space="0" w:color="auto"/>
        <w:right w:val="none" w:sz="0" w:space="0" w:color="auto"/>
      </w:divBdr>
      <w:divsChild>
        <w:div w:id="692002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024372">
              <w:marLeft w:val="0"/>
              <w:marRight w:val="0"/>
              <w:marTop w:val="0"/>
              <w:marBottom w:val="0"/>
              <w:divBdr>
                <w:top w:val="none" w:sz="0" w:space="0" w:color="auto"/>
                <w:left w:val="none" w:sz="0" w:space="0" w:color="auto"/>
                <w:bottom w:val="none" w:sz="0" w:space="0" w:color="auto"/>
                <w:right w:val="none" w:sz="0" w:space="0" w:color="auto"/>
              </w:divBdr>
            </w:div>
          </w:divsChild>
        </w:div>
        <w:div w:id="1220437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15550">
              <w:marLeft w:val="0"/>
              <w:marRight w:val="0"/>
              <w:marTop w:val="0"/>
              <w:marBottom w:val="0"/>
              <w:divBdr>
                <w:top w:val="none" w:sz="0" w:space="0" w:color="auto"/>
                <w:left w:val="none" w:sz="0" w:space="0" w:color="auto"/>
                <w:bottom w:val="none" w:sz="0" w:space="0" w:color="auto"/>
                <w:right w:val="none" w:sz="0" w:space="0" w:color="auto"/>
              </w:divBdr>
            </w:div>
          </w:divsChild>
        </w:div>
        <w:div w:id="175447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079861">
              <w:marLeft w:val="0"/>
              <w:marRight w:val="0"/>
              <w:marTop w:val="0"/>
              <w:marBottom w:val="0"/>
              <w:divBdr>
                <w:top w:val="none" w:sz="0" w:space="0" w:color="auto"/>
                <w:left w:val="none" w:sz="0" w:space="0" w:color="auto"/>
                <w:bottom w:val="none" w:sz="0" w:space="0" w:color="auto"/>
                <w:right w:val="none" w:sz="0" w:space="0" w:color="auto"/>
              </w:divBdr>
            </w:div>
          </w:divsChild>
        </w:div>
        <w:div w:id="650915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18250">
              <w:marLeft w:val="0"/>
              <w:marRight w:val="0"/>
              <w:marTop w:val="0"/>
              <w:marBottom w:val="0"/>
              <w:divBdr>
                <w:top w:val="none" w:sz="0" w:space="0" w:color="auto"/>
                <w:left w:val="none" w:sz="0" w:space="0" w:color="auto"/>
                <w:bottom w:val="none" w:sz="0" w:space="0" w:color="auto"/>
                <w:right w:val="none" w:sz="0" w:space="0" w:color="auto"/>
              </w:divBdr>
            </w:div>
          </w:divsChild>
        </w:div>
        <w:div w:id="15672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005852">
              <w:marLeft w:val="0"/>
              <w:marRight w:val="0"/>
              <w:marTop w:val="0"/>
              <w:marBottom w:val="0"/>
              <w:divBdr>
                <w:top w:val="none" w:sz="0" w:space="0" w:color="auto"/>
                <w:left w:val="none" w:sz="0" w:space="0" w:color="auto"/>
                <w:bottom w:val="none" w:sz="0" w:space="0" w:color="auto"/>
                <w:right w:val="none" w:sz="0" w:space="0" w:color="auto"/>
              </w:divBdr>
            </w:div>
          </w:divsChild>
        </w:div>
        <w:div w:id="354694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079820">
              <w:marLeft w:val="0"/>
              <w:marRight w:val="0"/>
              <w:marTop w:val="0"/>
              <w:marBottom w:val="0"/>
              <w:divBdr>
                <w:top w:val="none" w:sz="0" w:space="0" w:color="auto"/>
                <w:left w:val="none" w:sz="0" w:space="0" w:color="auto"/>
                <w:bottom w:val="none" w:sz="0" w:space="0" w:color="auto"/>
                <w:right w:val="none" w:sz="0" w:space="0" w:color="auto"/>
              </w:divBdr>
            </w:div>
          </w:divsChild>
        </w:div>
        <w:div w:id="1955359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199133">
              <w:marLeft w:val="0"/>
              <w:marRight w:val="0"/>
              <w:marTop w:val="0"/>
              <w:marBottom w:val="0"/>
              <w:divBdr>
                <w:top w:val="none" w:sz="0" w:space="0" w:color="auto"/>
                <w:left w:val="none" w:sz="0" w:space="0" w:color="auto"/>
                <w:bottom w:val="none" w:sz="0" w:space="0" w:color="auto"/>
                <w:right w:val="none" w:sz="0" w:space="0" w:color="auto"/>
              </w:divBdr>
            </w:div>
          </w:divsChild>
        </w:div>
        <w:div w:id="2018922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9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6874">
      <w:bodyDiv w:val="1"/>
      <w:marLeft w:val="0"/>
      <w:marRight w:val="0"/>
      <w:marTop w:val="0"/>
      <w:marBottom w:val="0"/>
      <w:divBdr>
        <w:top w:val="none" w:sz="0" w:space="0" w:color="auto"/>
        <w:left w:val="none" w:sz="0" w:space="0" w:color="auto"/>
        <w:bottom w:val="none" w:sz="0" w:space="0" w:color="auto"/>
        <w:right w:val="none" w:sz="0" w:space="0" w:color="auto"/>
      </w:divBdr>
      <w:divsChild>
        <w:div w:id="1383670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675119">
              <w:marLeft w:val="0"/>
              <w:marRight w:val="0"/>
              <w:marTop w:val="0"/>
              <w:marBottom w:val="0"/>
              <w:divBdr>
                <w:top w:val="none" w:sz="0" w:space="0" w:color="auto"/>
                <w:left w:val="none" w:sz="0" w:space="0" w:color="auto"/>
                <w:bottom w:val="none" w:sz="0" w:space="0" w:color="auto"/>
                <w:right w:val="none" w:sz="0" w:space="0" w:color="auto"/>
              </w:divBdr>
            </w:div>
          </w:divsChild>
        </w:div>
        <w:div w:id="1310401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7971">
              <w:marLeft w:val="0"/>
              <w:marRight w:val="0"/>
              <w:marTop w:val="0"/>
              <w:marBottom w:val="0"/>
              <w:divBdr>
                <w:top w:val="none" w:sz="0" w:space="0" w:color="auto"/>
                <w:left w:val="none" w:sz="0" w:space="0" w:color="auto"/>
                <w:bottom w:val="none" w:sz="0" w:space="0" w:color="auto"/>
                <w:right w:val="none" w:sz="0" w:space="0" w:color="auto"/>
              </w:divBdr>
            </w:div>
          </w:divsChild>
        </w:div>
        <w:div w:id="443694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63552">
              <w:marLeft w:val="0"/>
              <w:marRight w:val="0"/>
              <w:marTop w:val="0"/>
              <w:marBottom w:val="0"/>
              <w:divBdr>
                <w:top w:val="none" w:sz="0" w:space="0" w:color="auto"/>
                <w:left w:val="none" w:sz="0" w:space="0" w:color="auto"/>
                <w:bottom w:val="none" w:sz="0" w:space="0" w:color="auto"/>
                <w:right w:val="none" w:sz="0" w:space="0" w:color="auto"/>
              </w:divBdr>
            </w:div>
          </w:divsChild>
        </w:div>
        <w:div w:id="694236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76893">
              <w:marLeft w:val="0"/>
              <w:marRight w:val="0"/>
              <w:marTop w:val="0"/>
              <w:marBottom w:val="0"/>
              <w:divBdr>
                <w:top w:val="none" w:sz="0" w:space="0" w:color="auto"/>
                <w:left w:val="none" w:sz="0" w:space="0" w:color="auto"/>
                <w:bottom w:val="none" w:sz="0" w:space="0" w:color="auto"/>
                <w:right w:val="none" w:sz="0" w:space="0" w:color="auto"/>
              </w:divBdr>
            </w:div>
          </w:divsChild>
        </w:div>
        <w:div w:id="233705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475392">
              <w:marLeft w:val="0"/>
              <w:marRight w:val="0"/>
              <w:marTop w:val="0"/>
              <w:marBottom w:val="0"/>
              <w:divBdr>
                <w:top w:val="none" w:sz="0" w:space="0" w:color="auto"/>
                <w:left w:val="none" w:sz="0" w:space="0" w:color="auto"/>
                <w:bottom w:val="none" w:sz="0" w:space="0" w:color="auto"/>
                <w:right w:val="none" w:sz="0" w:space="0" w:color="auto"/>
              </w:divBdr>
            </w:div>
          </w:divsChild>
        </w:div>
        <w:div w:id="80949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881703">
              <w:marLeft w:val="0"/>
              <w:marRight w:val="0"/>
              <w:marTop w:val="0"/>
              <w:marBottom w:val="0"/>
              <w:divBdr>
                <w:top w:val="none" w:sz="0" w:space="0" w:color="auto"/>
                <w:left w:val="none" w:sz="0" w:space="0" w:color="auto"/>
                <w:bottom w:val="none" w:sz="0" w:space="0" w:color="auto"/>
                <w:right w:val="none" w:sz="0" w:space="0" w:color="auto"/>
              </w:divBdr>
            </w:div>
          </w:divsChild>
        </w:div>
        <w:div w:id="1514152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382185">
              <w:marLeft w:val="0"/>
              <w:marRight w:val="0"/>
              <w:marTop w:val="0"/>
              <w:marBottom w:val="0"/>
              <w:divBdr>
                <w:top w:val="none" w:sz="0" w:space="0" w:color="auto"/>
                <w:left w:val="none" w:sz="0" w:space="0" w:color="auto"/>
                <w:bottom w:val="none" w:sz="0" w:space="0" w:color="auto"/>
                <w:right w:val="none" w:sz="0" w:space="0" w:color="auto"/>
              </w:divBdr>
            </w:div>
          </w:divsChild>
        </w:div>
        <w:div w:id="1730683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814178">
              <w:marLeft w:val="0"/>
              <w:marRight w:val="0"/>
              <w:marTop w:val="0"/>
              <w:marBottom w:val="0"/>
              <w:divBdr>
                <w:top w:val="none" w:sz="0" w:space="0" w:color="auto"/>
                <w:left w:val="none" w:sz="0" w:space="0" w:color="auto"/>
                <w:bottom w:val="none" w:sz="0" w:space="0" w:color="auto"/>
                <w:right w:val="none" w:sz="0" w:space="0" w:color="auto"/>
              </w:divBdr>
            </w:div>
          </w:divsChild>
        </w:div>
        <w:div w:id="673386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206535">
              <w:marLeft w:val="0"/>
              <w:marRight w:val="0"/>
              <w:marTop w:val="0"/>
              <w:marBottom w:val="0"/>
              <w:divBdr>
                <w:top w:val="none" w:sz="0" w:space="0" w:color="auto"/>
                <w:left w:val="none" w:sz="0" w:space="0" w:color="auto"/>
                <w:bottom w:val="none" w:sz="0" w:space="0" w:color="auto"/>
                <w:right w:val="none" w:sz="0" w:space="0" w:color="auto"/>
              </w:divBdr>
            </w:div>
          </w:divsChild>
        </w:div>
        <w:div w:id="916019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87034">
      <w:bodyDiv w:val="1"/>
      <w:marLeft w:val="0"/>
      <w:marRight w:val="0"/>
      <w:marTop w:val="0"/>
      <w:marBottom w:val="0"/>
      <w:divBdr>
        <w:top w:val="none" w:sz="0" w:space="0" w:color="auto"/>
        <w:left w:val="none" w:sz="0" w:space="0" w:color="auto"/>
        <w:bottom w:val="none" w:sz="0" w:space="0" w:color="auto"/>
        <w:right w:val="none" w:sz="0" w:space="0" w:color="auto"/>
      </w:divBdr>
      <w:divsChild>
        <w:div w:id="78388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745764">
              <w:marLeft w:val="0"/>
              <w:marRight w:val="0"/>
              <w:marTop w:val="0"/>
              <w:marBottom w:val="0"/>
              <w:divBdr>
                <w:top w:val="none" w:sz="0" w:space="0" w:color="auto"/>
                <w:left w:val="none" w:sz="0" w:space="0" w:color="auto"/>
                <w:bottom w:val="none" w:sz="0" w:space="0" w:color="auto"/>
                <w:right w:val="none" w:sz="0" w:space="0" w:color="auto"/>
              </w:divBdr>
            </w:div>
          </w:divsChild>
        </w:div>
        <w:div w:id="1706785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049659">
              <w:marLeft w:val="0"/>
              <w:marRight w:val="0"/>
              <w:marTop w:val="0"/>
              <w:marBottom w:val="0"/>
              <w:divBdr>
                <w:top w:val="none" w:sz="0" w:space="0" w:color="auto"/>
                <w:left w:val="none" w:sz="0" w:space="0" w:color="auto"/>
                <w:bottom w:val="none" w:sz="0" w:space="0" w:color="auto"/>
                <w:right w:val="none" w:sz="0" w:space="0" w:color="auto"/>
              </w:divBdr>
            </w:div>
          </w:divsChild>
        </w:div>
        <w:div w:id="39027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223751">
              <w:marLeft w:val="0"/>
              <w:marRight w:val="0"/>
              <w:marTop w:val="0"/>
              <w:marBottom w:val="0"/>
              <w:divBdr>
                <w:top w:val="none" w:sz="0" w:space="0" w:color="auto"/>
                <w:left w:val="none" w:sz="0" w:space="0" w:color="auto"/>
                <w:bottom w:val="none" w:sz="0" w:space="0" w:color="auto"/>
                <w:right w:val="none" w:sz="0" w:space="0" w:color="auto"/>
              </w:divBdr>
            </w:div>
          </w:divsChild>
        </w:div>
        <w:div w:id="1823081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40338">
              <w:marLeft w:val="0"/>
              <w:marRight w:val="0"/>
              <w:marTop w:val="0"/>
              <w:marBottom w:val="0"/>
              <w:divBdr>
                <w:top w:val="none" w:sz="0" w:space="0" w:color="auto"/>
                <w:left w:val="none" w:sz="0" w:space="0" w:color="auto"/>
                <w:bottom w:val="none" w:sz="0" w:space="0" w:color="auto"/>
                <w:right w:val="none" w:sz="0" w:space="0" w:color="auto"/>
              </w:divBdr>
            </w:div>
          </w:divsChild>
        </w:div>
        <w:div w:id="397214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84713">
              <w:marLeft w:val="0"/>
              <w:marRight w:val="0"/>
              <w:marTop w:val="0"/>
              <w:marBottom w:val="0"/>
              <w:divBdr>
                <w:top w:val="none" w:sz="0" w:space="0" w:color="auto"/>
                <w:left w:val="none" w:sz="0" w:space="0" w:color="auto"/>
                <w:bottom w:val="none" w:sz="0" w:space="0" w:color="auto"/>
                <w:right w:val="none" w:sz="0" w:space="0" w:color="auto"/>
              </w:divBdr>
            </w:div>
          </w:divsChild>
        </w:div>
        <w:div w:id="1108163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6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3303">
      <w:bodyDiv w:val="1"/>
      <w:marLeft w:val="0"/>
      <w:marRight w:val="0"/>
      <w:marTop w:val="0"/>
      <w:marBottom w:val="0"/>
      <w:divBdr>
        <w:top w:val="none" w:sz="0" w:space="0" w:color="auto"/>
        <w:left w:val="none" w:sz="0" w:space="0" w:color="auto"/>
        <w:bottom w:val="none" w:sz="0" w:space="0" w:color="auto"/>
        <w:right w:val="none" w:sz="0" w:space="0" w:color="auto"/>
      </w:divBdr>
    </w:div>
    <w:div w:id="1002318808">
      <w:bodyDiv w:val="1"/>
      <w:marLeft w:val="0"/>
      <w:marRight w:val="0"/>
      <w:marTop w:val="0"/>
      <w:marBottom w:val="0"/>
      <w:divBdr>
        <w:top w:val="none" w:sz="0" w:space="0" w:color="auto"/>
        <w:left w:val="none" w:sz="0" w:space="0" w:color="auto"/>
        <w:bottom w:val="none" w:sz="0" w:space="0" w:color="auto"/>
        <w:right w:val="none" w:sz="0" w:space="0" w:color="auto"/>
      </w:divBdr>
    </w:div>
    <w:div w:id="1010373632">
      <w:bodyDiv w:val="1"/>
      <w:marLeft w:val="0"/>
      <w:marRight w:val="0"/>
      <w:marTop w:val="0"/>
      <w:marBottom w:val="0"/>
      <w:divBdr>
        <w:top w:val="none" w:sz="0" w:space="0" w:color="auto"/>
        <w:left w:val="none" w:sz="0" w:space="0" w:color="auto"/>
        <w:bottom w:val="none" w:sz="0" w:space="0" w:color="auto"/>
        <w:right w:val="none" w:sz="0" w:space="0" w:color="auto"/>
      </w:divBdr>
    </w:div>
    <w:div w:id="1028138757">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643371">
              <w:marLeft w:val="0"/>
              <w:marRight w:val="0"/>
              <w:marTop w:val="0"/>
              <w:marBottom w:val="0"/>
              <w:divBdr>
                <w:top w:val="none" w:sz="0" w:space="0" w:color="auto"/>
                <w:left w:val="none" w:sz="0" w:space="0" w:color="auto"/>
                <w:bottom w:val="none" w:sz="0" w:space="0" w:color="auto"/>
                <w:right w:val="none" w:sz="0" w:space="0" w:color="auto"/>
              </w:divBdr>
            </w:div>
          </w:divsChild>
        </w:div>
        <w:div w:id="366178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841272">
              <w:marLeft w:val="0"/>
              <w:marRight w:val="0"/>
              <w:marTop w:val="0"/>
              <w:marBottom w:val="0"/>
              <w:divBdr>
                <w:top w:val="none" w:sz="0" w:space="0" w:color="auto"/>
                <w:left w:val="none" w:sz="0" w:space="0" w:color="auto"/>
                <w:bottom w:val="none" w:sz="0" w:space="0" w:color="auto"/>
                <w:right w:val="none" w:sz="0" w:space="0" w:color="auto"/>
              </w:divBdr>
            </w:div>
          </w:divsChild>
        </w:div>
        <w:div w:id="1872956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612798">
              <w:marLeft w:val="0"/>
              <w:marRight w:val="0"/>
              <w:marTop w:val="0"/>
              <w:marBottom w:val="0"/>
              <w:divBdr>
                <w:top w:val="none" w:sz="0" w:space="0" w:color="auto"/>
                <w:left w:val="none" w:sz="0" w:space="0" w:color="auto"/>
                <w:bottom w:val="none" w:sz="0" w:space="0" w:color="auto"/>
                <w:right w:val="none" w:sz="0" w:space="0" w:color="auto"/>
              </w:divBdr>
            </w:div>
          </w:divsChild>
        </w:div>
        <w:div w:id="1366447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266485">
              <w:marLeft w:val="0"/>
              <w:marRight w:val="0"/>
              <w:marTop w:val="0"/>
              <w:marBottom w:val="0"/>
              <w:divBdr>
                <w:top w:val="none" w:sz="0" w:space="0" w:color="auto"/>
                <w:left w:val="none" w:sz="0" w:space="0" w:color="auto"/>
                <w:bottom w:val="none" w:sz="0" w:space="0" w:color="auto"/>
                <w:right w:val="none" w:sz="0" w:space="0" w:color="auto"/>
              </w:divBdr>
            </w:div>
          </w:divsChild>
        </w:div>
        <w:div w:id="684477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251508">
              <w:marLeft w:val="0"/>
              <w:marRight w:val="0"/>
              <w:marTop w:val="0"/>
              <w:marBottom w:val="0"/>
              <w:divBdr>
                <w:top w:val="none" w:sz="0" w:space="0" w:color="auto"/>
                <w:left w:val="none" w:sz="0" w:space="0" w:color="auto"/>
                <w:bottom w:val="none" w:sz="0" w:space="0" w:color="auto"/>
                <w:right w:val="none" w:sz="0" w:space="0" w:color="auto"/>
              </w:divBdr>
            </w:div>
          </w:divsChild>
        </w:div>
        <w:div w:id="2135513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600632">
              <w:marLeft w:val="0"/>
              <w:marRight w:val="0"/>
              <w:marTop w:val="0"/>
              <w:marBottom w:val="0"/>
              <w:divBdr>
                <w:top w:val="none" w:sz="0" w:space="0" w:color="auto"/>
                <w:left w:val="none" w:sz="0" w:space="0" w:color="auto"/>
                <w:bottom w:val="none" w:sz="0" w:space="0" w:color="auto"/>
                <w:right w:val="none" w:sz="0" w:space="0" w:color="auto"/>
              </w:divBdr>
            </w:div>
          </w:divsChild>
        </w:div>
        <w:div w:id="2038701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265579">
              <w:marLeft w:val="0"/>
              <w:marRight w:val="0"/>
              <w:marTop w:val="0"/>
              <w:marBottom w:val="0"/>
              <w:divBdr>
                <w:top w:val="none" w:sz="0" w:space="0" w:color="auto"/>
                <w:left w:val="none" w:sz="0" w:space="0" w:color="auto"/>
                <w:bottom w:val="none" w:sz="0" w:space="0" w:color="auto"/>
                <w:right w:val="none" w:sz="0" w:space="0" w:color="auto"/>
              </w:divBdr>
            </w:div>
          </w:divsChild>
        </w:div>
        <w:div w:id="1669169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724147">
              <w:marLeft w:val="0"/>
              <w:marRight w:val="0"/>
              <w:marTop w:val="0"/>
              <w:marBottom w:val="0"/>
              <w:divBdr>
                <w:top w:val="none" w:sz="0" w:space="0" w:color="auto"/>
                <w:left w:val="none" w:sz="0" w:space="0" w:color="auto"/>
                <w:bottom w:val="none" w:sz="0" w:space="0" w:color="auto"/>
                <w:right w:val="none" w:sz="0" w:space="0" w:color="auto"/>
              </w:divBdr>
            </w:div>
          </w:divsChild>
        </w:div>
        <w:div w:id="1705519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123701">
              <w:marLeft w:val="0"/>
              <w:marRight w:val="0"/>
              <w:marTop w:val="0"/>
              <w:marBottom w:val="0"/>
              <w:divBdr>
                <w:top w:val="none" w:sz="0" w:space="0" w:color="auto"/>
                <w:left w:val="none" w:sz="0" w:space="0" w:color="auto"/>
                <w:bottom w:val="none" w:sz="0" w:space="0" w:color="auto"/>
                <w:right w:val="none" w:sz="0" w:space="0" w:color="auto"/>
              </w:divBdr>
            </w:div>
          </w:divsChild>
        </w:div>
        <w:div w:id="1981573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947285">
              <w:marLeft w:val="0"/>
              <w:marRight w:val="0"/>
              <w:marTop w:val="0"/>
              <w:marBottom w:val="0"/>
              <w:divBdr>
                <w:top w:val="none" w:sz="0" w:space="0" w:color="auto"/>
                <w:left w:val="none" w:sz="0" w:space="0" w:color="auto"/>
                <w:bottom w:val="none" w:sz="0" w:space="0" w:color="auto"/>
                <w:right w:val="none" w:sz="0" w:space="0" w:color="auto"/>
              </w:divBdr>
            </w:div>
          </w:divsChild>
        </w:div>
        <w:div w:id="87123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73539">
      <w:bodyDiv w:val="1"/>
      <w:marLeft w:val="0"/>
      <w:marRight w:val="0"/>
      <w:marTop w:val="0"/>
      <w:marBottom w:val="0"/>
      <w:divBdr>
        <w:top w:val="none" w:sz="0" w:space="0" w:color="auto"/>
        <w:left w:val="none" w:sz="0" w:space="0" w:color="auto"/>
        <w:bottom w:val="none" w:sz="0" w:space="0" w:color="auto"/>
        <w:right w:val="none" w:sz="0" w:space="0" w:color="auto"/>
      </w:divBdr>
    </w:div>
    <w:div w:id="1066227199">
      <w:bodyDiv w:val="1"/>
      <w:marLeft w:val="0"/>
      <w:marRight w:val="0"/>
      <w:marTop w:val="0"/>
      <w:marBottom w:val="0"/>
      <w:divBdr>
        <w:top w:val="none" w:sz="0" w:space="0" w:color="auto"/>
        <w:left w:val="none" w:sz="0" w:space="0" w:color="auto"/>
        <w:bottom w:val="none" w:sz="0" w:space="0" w:color="auto"/>
        <w:right w:val="none" w:sz="0" w:space="0" w:color="auto"/>
      </w:divBdr>
    </w:div>
    <w:div w:id="1067731649">
      <w:bodyDiv w:val="1"/>
      <w:marLeft w:val="0"/>
      <w:marRight w:val="0"/>
      <w:marTop w:val="0"/>
      <w:marBottom w:val="0"/>
      <w:divBdr>
        <w:top w:val="none" w:sz="0" w:space="0" w:color="auto"/>
        <w:left w:val="none" w:sz="0" w:space="0" w:color="auto"/>
        <w:bottom w:val="none" w:sz="0" w:space="0" w:color="auto"/>
        <w:right w:val="none" w:sz="0" w:space="0" w:color="auto"/>
      </w:divBdr>
      <w:divsChild>
        <w:div w:id="171147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09216">
              <w:marLeft w:val="0"/>
              <w:marRight w:val="0"/>
              <w:marTop w:val="0"/>
              <w:marBottom w:val="0"/>
              <w:divBdr>
                <w:top w:val="none" w:sz="0" w:space="0" w:color="auto"/>
                <w:left w:val="none" w:sz="0" w:space="0" w:color="auto"/>
                <w:bottom w:val="none" w:sz="0" w:space="0" w:color="auto"/>
                <w:right w:val="none" w:sz="0" w:space="0" w:color="auto"/>
              </w:divBdr>
            </w:div>
          </w:divsChild>
        </w:div>
        <w:div w:id="1348291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129733">
              <w:marLeft w:val="0"/>
              <w:marRight w:val="0"/>
              <w:marTop w:val="0"/>
              <w:marBottom w:val="0"/>
              <w:divBdr>
                <w:top w:val="none" w:sz="0" w:space="0" w:color="auto"/>
                <w:left w:val="none" w:sz="0" w:space="0" w:color="auto"/>
                <w:bottom w:val="none" w:sz="0" w:space="0" w:color="auto"/>
                <w:right w:val="none" w:sz="0" w:space="0" w:color="auto"/>
              </w:divBdr>
            </w:div>
          </w:divsChild>
        </w:div>
        <w:div w:id="14808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681927">
              <w:marLeft w:val="0"/>
              <w:marRight w:val="0"/>
              <w:marTop w:val="0"/>
              <w:marBottom w:val="0"/>
              <w:divBdr>
                <w:top w:val="none" w:sz="0" w:space="0" w:color="auto"/>
                <w:left w:val="none" w:sz="0" w:space="0" w:color="auto"/>
                <w:bottom w:val="none" w:sz="0" w:space="0" w:color="auto"/>
                <w:right w:val="none" w:sz="0" w:space="0" w:color="auto"/>
              </w:divBdr>
            </w:div>
          </w:divsChild>
        </w:div>
        <w:div w:id="85395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301288">
              <w:marLeft w:val="0"/>
              <w:marRight w:val="0"/>
              <w:marTop w:val="0"/>
              <w:marBottom w:val="0"/>
              <w:divBdr>
                <w:top w:val="none" w:sz="0" w:space="0" w:color="auto"/>
                <w:left w:val="none" w:sz="0" w:space="0" w:color="auto"/>
                <w:bottom w:val="none" w:sz="0" w:space="0" w:color="auto"/>
                <w:right w:val="none" w:sz="0" w:space="0" w:color="auto"/>
              </w:divBdr>
            </w:div>
          </w:divsChild>
        </w:div>
        <w:div w:id="1187329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291333">
              <w:marLeft w:val="0"/>
              <w:marRight w:val="0"/>
              <w:marTop w:val="0"/>
              <w:marBottom w:val="0"/>
              <w:divBdr>
                <w:top w:val="none" w:sz="0" w:space="0" w:color="auto"/>
                <w:left w:val="none" w:sz="0" w:space="0" w:color="auto"/>
                <w:bottom w:val="none" w:sz="0" w:space="0" w:color="auto"/>
                <w:right w:val="none" w:sz="0" w:space="0" w:color="auto"/>
              </w:divBdr>
            </w:div>
          </w:divsChild>
        </w:div>
        <w:div w:id="82046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805818">
              <w:marLeft w:val="0"/>
              <w:marRight w:val="0"/>
              <w:marTop w:val="0"/>
              <w:marBottom w:val="0"/>
              <w:divBdr>
                <w:top w:val="none" w:sz="0" w:space="0" w:color="auto"/>
                <w:left w:val="none" w:sz="0" w:space="0" w:color="auto"/>
                <w:bottom w:val="none" w:sz="0" w:space="0" w:color="auto"/>
                <w:right w:val="none" w:sz="0" w:space="0" w:color="auto"/>
              </w:divBdr>
            </w:div>
          </w:divsChild>
        </w:div>
        <w:div w:id="744181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447989">
              <w:marLeft w:val="0"/>
              <w:marRight w:val="0"/>
              <w:marTop w:val="0"/>
              <w:marBottom w:val="0"/>
              <w:divBdr>
                <w:top w:val="none" w:sz="0" w:space="0" w:color="auto"/>
                <w:left w:val="none" w:sz="0" w:space="0" w:color="auto"/>
                <w:bottom w:val="none" w:sz="0" w:space="0" w:color="auto"/>
                <w:right w:val="none" w:sz="0" w:space="0" w:color="auto"/>
              </w:divBdr>
            </w:div>
          </w:divsChild>
        </w:div>
        <w:div w:id="204466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801497">
              <w:marLeft w:val="0"/>
              <w:marRight w:val="0"/>
              <w:marTop w:val="0"/>
              <w:marBottom w:val="0"/>
              <w:divBdr>
                <w:top w:val="none" w:sz="0" w:space="0" w:color="auto"/>
                <w:left w:val="none" w:sz="0" w:space="0" w:color="auto"/>
                <w:bottom w:val="none" w:sz="0" w:space="0" w:color="auto"/>
                <w:right w:val="none" w:sz="0" w:space="0" w:color="auto"/>
              </w:divBdr>
            </w:div>
          </w:divsChild>
        </w:div>
        <w:div w:id="1593049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500919">
              <w:marLeft w:val="0"/>
              <w:marRight w:val="0"/>
              <w:marTop w:val="0"/>
              <w:marBottom w:val="0"/>
              <w:divBdr>
                <w:top w:val="none" w:sz="0" w:space="0" w:color="auto"/>
                <w:left w:val="none" w:sz="0" w:space="0" w:color="auto"/>
                <w:bottom w:val="none" w:sz="0" w:space="0" w:color="auto"/>
                <w:right w:val="none" w:sz="0" w:space="0" w:color="auto"/>
              </w:divBdr>
            </w:div>
          </w:divsChild>
        </w:div>
        <w:div w:id="1021052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33464">
              <w:marLeft w:val="0"/>
              <w:marRight w:val="0"/>
              <w:marTop w:val="0"/>
              <w:marBottom w:val="0"/>
              <w:divBdr>
                <w:top w:val="none" w:sz="0" w:space="0" w:color="auto"/>
                <w:left w:val="none" w:sz="0" w:space="0" w:color="auto"/>
                <w:bottom w:val="none" w:sz="0" w:space="0" w:color="auto"/>
                <w:right w:val="none" w:sz="0" w:space="0" w:color="auto"/>
              </w:divBdr>
            </w:div>
          </w:divsChild>
        </w:div>
        <w:div w:id="1749376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156713">
              <w:marLeft w:val="0"/>
              <w:marRight w:val="0"/>
              <w:marTop w:val="0"/>
              <w:marBottom w:val="0"/>
              <w:divBdr>
                <w:top w:val="none" w:sz="0" w:space="0" w:color="auto"/>
                <w:left w:val="none" w:sz="0" w:space="0" w:color="auto"/>
                <w:bottom w:val="none" w:sz="0" w:space="0" w:color="auto"/>
                <w:right w:val="none" w:sz="0" w:space="0" w:color="auto"/>
              </w:divBdr>
            </w:div>
          </w:divsChild>
        </w:div>
        <w:div w:id="1829244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0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09983">
      <w:bodyDiv w:val="1"/>
      <w:marLeft w:val="0"/>
      <w:marRight w:val="0"/>
      <w:marTop w:val="0"/>
      <w:marBottom w:val="0"/>
      <w:divBdr>
        <w:top w:val="none" w:sz="0" w:space="0" w:color="auto"/>
        <w:left w:val="none" w:sz="0" w:space="0" w:color="auto"/>
        <w:bottom w:val="none" w:sz="0" w:space="0" w:color="auto"/>
        <w:right w:val="none" w:sz="0" w:space="0" w:color="auto"/>
      </w:divBdr>
      <w:divsChild>
        <w:div w:id="88626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348822">
              <w:marLeft w:val="0"/>
              <w:marRight w:val="0"/>
              <w:marTop w:val="0"/>
              <w:marBottom w:val="0"/>
              <w:divBdr>
                <w:top w:val="none" w:sz="0" w:space="0" w:color="auto"/>
                <w:left w:val="none" w:sz="0" w:space="0" w:color="auto"/>
                <w:bottom w:val="none" w:sz="0" w:space="0" w:color="auto"/>
                <w:right w:val="none" w:sz="0" w:space="0" w:color="auto"/>
              </w:divBdr>
            </w:div>
          </w:divsChild>
        </w:div>
        <w:div w:id="806125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859875">
              <w:marLeft w:val="0"/>
              <w:marRight w:val="0"/>
              <w:marTop w:val="0"/>
              <w:marBottom w:val="0"/>
              <w:divBdr>
                <w:top w:val="none" w:sz="0" w:space="0" w:color="auto"/>
                <w:left w:val="none" w:sz="0" w:space="0" w:color="auto"/>
                <w:bottom w:val="none" w:sz="0" w:space="0" w:color="auto"/>
                <w:right w:val="none" w:sz="0" w:space="0" w:color="auto"/>
              </w:divBdr>
            </w:div>
          </w:divsChild>
        </w:div>
        <w:div w:id="72714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551632">
              <w:marLeft w:val="0"/>
              <w:marRight w:val="0"/>
              <w:marTop w:val="0"/>
              <w:marBottom w:val="0"/>
              <w:divBdr>
                <w:top w:val="none" w:sz="0" w:space="0" w:color="auto"/>
                <w:left w:val="none" w:sz="0" w:space="0" w:color="auto"/>
                <w:bottom w:val="none" w:sz="0" w:space="0" w:color="auto"/>
                <w:right w:val="none" w:sz="0" w:space="0" w:color="auto"/>
              </w:divBdr>
            </w:div>
          </w:divsChild>
        </w:div>
        <w:div w:id="56186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922435">
              <w:marLeft w:val="0"/>
              <w:marRight w:val="0"/>
              <w:marTop w:val="0"/>
              <w:marBottom w:val="0"/>
              <w:divBdr>
                <w:top w:val="none" w:sz="0" w:space="0" w:color="auto"/>
                <w:left w:val="none" w:sz="0" w:space="0" w:color="auto"/>
                <w:bottom w:val="none" w:sz="0" w:space="0" w:color="auto"/>
                <w:right w:val="none" w:sz="0" w:space="0" w:color="auto"/>
              </w:divBdr>
            </w:div>
          </w:divsChild>
        </w:div>
        <w:div w:id="2100321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7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6620">
      <w:bodyDiv w:val="1"/>
      <w:marLeft w:val="0"/>
      <w:marRight w:val="0"/>
      <w:marTop w:val="0"/>
      <w:marBottom w:val="0"/>
      <w:divBdr>
        <w:top w:val="none" w:sz="0" w:space="0" w:color="auto"/>
        <w:left w:val="none" w:sz="0" w:space="0" w:color="auto"/>
        <w:bottom w:val="none" w:sz="0" w:space="0" w:color="auto"/>
        <w:right w:val="none" w:sz="0" w:space="0" w:color="auto"/>
      </w:divBdr>
      <w:divsChild>
        <w:div w:id="77236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3756">
              <w:marLeft w:val="0"/>
              <w:marRight w:val="0"/>
              <w:marTop w:val="0"/>
              <w:marBottom w:val="0"/>
              <w:divBdr>
                <w:top w:val="none" w:sz="0" w:space="0" w:color="auto"/>
                <w:left w:val="none" w:sz="0" w:space="0" w:color="auto"/>
                <w:bottom w:val="none" w:sz="0" w:space="0" w:color="auto"/>
                <w:right w:val="none" w:sz="0" w:space="0" w:color="auto"/>
              </w:divBdr>
            </w:div>
          </w:divsChild>
        </w:div>
        <w:div w:id="642808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102570">
              <w:marLeft w:val="0"/>
              <w:marRight w:val="0"/>
              <w:marTop w:val="0"/>
              <w:marBottom w:val="0"/>
              <w:divBdr>
                <w:top w:val="none" w:sz="0" w:space="0" w:color="auto"/>
                <w:left w:val="none" w:sz="0" w:space="0" w:color="auto"/>
                <w:bottom w:val="none" w:sz="0" w:space="0" w:color="auto"/>
                <w:right w:val="none" w:sz="0" w:space="0" w:color="auto"/>
              </w:divBdr>
            </w:div>
          </w:divsChild>
        </w:div>
        <w:div w:id="94288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60783">
              <w:marLeft w:val="0"/>
              <w:marRight w:val="0"/>
              <w:marTop w:val="0"/>
              <w:marBottom w:val="0"/>
              <w:divBdr>
                <w:top w:val="none" w:sz="0" w:space="0" w:color="auto"/>
                <w:left w:val="none" w:sz="0" w:space="0" w:color="auto"/>
                <w:bottom w:val="none" w:sz="0" w:space="0" w:color="auto"/>
                <w:right w:val="none" w:sz="0" w:space="0" w:color="auto"/>
              </w:divBdr>
            </w:div>
          </w:divsChild>
        </w:div>
        <w:div w:id="114057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0351">
              <w:marLeft w:val="0"/>
              <w:marRight w:val="0"/>
              <w:marTop w:val="0"/>
              <w:marBottom w:val="0"/>
              <w:divBdr>
                <w:top w:val="none" w:sz="0" w:space="0" w:color="auto"/>
                <w:left w:val="none" w:sz="0" w:space="0" w:color="auto"/>
                <w:bottom w:val="none" w:sz="0" w:space="0" w:color="auto"/>
                <w:right w:val="none" w:sz="0" w:space="0" w:color="auto"/>
              </w:divBdr>
            </w:div>
          </w:divsChild>
        </w:div>
        <w:div w:id="103006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579012">
              <w:marLeft w:val="0"/>
              <w:marRight w:val="0"/>
              <w:marTop w:val="0"/>
              <w:marBottom w:val="0"/>
              <w:divBdr>
                <w:top w:val="none" w:sz="0" w:space="0" w:color="auto"/>
                <w:left w:val="none" w:sz="0" w:space="0" w:color="auto"/>
                <w:bottom w:val="none" w:sz="0" w:space="0" w:color="auto"/>
                <w:right w:val="none" w:sz="0" w:space="0" w:color="auto"/>
              </w:divBdr>
            </w:div>
          </w:divsChild>
        </w:div>
        <w:div w:id="531308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291609">
              <w:marLeft w:val="0"/>
              <w:marRight w:val="0"/>
              <w:marTop w:val="0"/>
              <w:marBottom w:val="0"/>
              <w:divBdr>
                <w:top w:val="none" w:sz="0" w:space="0" w:color="auto"/>
                <w:left w:val="none" w:sz="0" w:space="0" w:color="auto"/>
                <w:bottom w:val="none" w:sz="0" w:space="0" w:color="auto"/>
                <w:right w:val="none" w:sz="0" w:space="0" w:color="auto"/>
              </w:divBdr>
            </w:div>
          </w:divsChild>
        </w:div>
        <w:div w:id="125713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345296">
              <w:marLeft w:val="0"/>
              <w:marRight w:val="0"/>
              <w:marTop w:val="0"/>
              <w:marBottom w:val="0"/>
              <w:divBdr>
                <w:top w:val="none" w:sz="0" w:space="0" w:color="auto"/>
                <w:left w:val="none" w:sz="0" w:space="0" w:color="auto"/>
                <w:bottom w:val="none" w:sz="0" w:space="0" w:color="auto"/>
                <w:right w:val="none" w:sz="0" w:space="0" w:color="auto"/>
              </w:divBdr>
            </w:div>
          </w:divsChild>
        </w:div>
        <w:div w:id="188706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088857">
              <w:marLeft w:val="0"/>
              <w:marRight w:val="0"/>
              <w:marTop w:val="0"/>
              <w:marBottom w:val="0"/>
              <w:divBdr>
                <w:top w:val="none" w:sz="0" w:space="0" w:color="auto"/>
                <w:left w:val="none" w:sz="0" w:space="0" w:color="auto"/>
                <w:bottom w:val="none" w:sz="0" w:space="0" w:color="auto"/>
                <w:right w:val="none" w:sz="0" w:space="0" w:color="auto"/>
              </w:divBdr>
            </w:div>
          </w:divsChild>
        </w:div>
        <w:div w:id="1345740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174554">
              <w:marLeft w:val="0"/>
              <w:marRight w:val="0"/>
              <w:marTop w:val="0"/>
              <w:marBottom w:val="0"/>
              <w:divBdr>
                <w:top w:val="none" w:sz="0" w:space="0" w:color="auto"/>
                <w:left w:val="none" w:sz="0" w:space="0" w:color="auto"/>
                <w:bottom w:val="none" w:sz="0" w:space="0" w:color="auto"/>
                <w:right w:val="none" w:sz="0" w:space="0" w:color="auto"/>
              </w:divBdr>
            </w:div>
          </w:divsChild>
        </w:div>
        <w:div w:id="1609044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117211">
              <w:marLeft w:val="0"/>
              <w:marRight w:val="0"/>
              <w:marTop w:val="0"/>
              <w:marBottom w:val="0"/>
              <w:divBdr>
                <w:top w:val="none" w:sz="0" w:space="0" w:color="auto"/>
                <w:left w:val="none" w:sz="0" w:space="0" w:color="auto"/>
                <w:bottom w:val="none" w:sz="0" w:space="0" w:color="auto"/>
                <w:right w:val="none" w:sz="0" w:space="0" w:color="auto"/>
              </w:divBdr>
            </w:div>
          </w:divsChild>
        </w:div>
        <w:div w:id="162411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22271">
              <w:marLeft w:val="0"/>
              <w:marRight w:val="0"/>
              <w:marTop w:val="0"/>
              <w:marBottom w:val="0"/>
              <w:divBdr>
                <w:top w:val="none" w:sz="0" w:space="0" w:color="auto"/>
                <w:left w:val="none" w:sz="0" w:space="0" w:color="auto"/>
                <w:bottom w:val="none" w:sz="0" w:space="0" w:color="auto"/>
                <w:right w:val="none" w:sz="0" w:space="0" w:color="auto"/>
              </w:divBdr>
            </w:div>
          </w:divsChild>
        </w:div>
        <w:div w:id="33523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3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9638">
      <w:bodyDiv w:val="1"/>
      <w:marLeft w:val="0"/>
      <w:marRight w:val="0"/>
      <w:marTop w:val="0"/>
      <w:marBottom w:val="0"/>
      <w:divBdr>
        <w:top w:val="none" w:sz="0" w:space="0" w:color="auto"/>
        <w:left w:val="none" w:sz="0" w:space="0" w:color="auto"/>
        <w:bottom w:val="none" w:sz="0" w:space="0" w:color="auto"/>
        <w:right w:val="none" w:sz="0" w:space="0" w:color="auto"/>
      </w:divBdr>
      <w:divsChild>
        <w:div w:id="1005015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168543">
              <w:marLeft w:val="0"/>
              <w:marRight w:val="0"/>
              <w:marTop w:val="0"/>
              <w:marBottom w:val="0"/>
              <w:divBdr>
                <w:top w:val="none" w:sz="0" w:space="0" w:color="auto"/>
                <w:left w:val="none" w:sz="0" w:space="0" w:color="auto"/>
                <w:bottom w:val="none" w:sz="0" w:space="0" w:color="auto"/>
                <w:right w:val="none" w:sz="0" w:space="0" w:color="auto"/>
              </w:divBdr>
            </w:div>
          </w:divsChild>
        </w:div>
        <w:div w:id="185067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303439">
              <w:marLeft w:val="0"/>
              <w:marRight w:val="0"/>
              <w:marTop w:val="0"/>
              <w:marBottom w:val="0"/>
              <w:divBdr>
                <w:top w:val="none" w:sz="0" w:space="0" w:color="auto"/>
                <w:left w:val="none" w:sz="0" w:space="0" w:color="auto"/>
                <w:bottom w:val="none" w:sz="0" w:space="0" w:color="auto"/>
                <w:right w:val="none" w:sz="0" w:space="0" w:color="auto"/>
              </w:divBdr>
            </w:div>
          </w:divsChild>
        </w:div>
        <w:div w:id="1536652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638784">
              <w:marLeft w:val="0"/>
              <w:marRight w:val="0"/>
              <w:marTop w:val="0"/>
              <w:marBottom w:val="0"/>
              <w:divBdr>
                <w:top w:val="none" w:sz="0" w:space="0" w:color="auto"/>
                <w:left w:val="none" w:sz="0" w:space="0" w:color="auto"/>
                <w:bottom w:val="none" w:sz="0" w:space="0" w:color="auto"/>
                <w:right w:val="none" w:sz="0" w:space="0" w:color="auto"/>
              </w:divBdr>
            </w:div>
          </w:divsChild>
        </w:div>
        <w:div w:id="2067482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294782">
              <w:marLeft w:val="0"/>
              <w:marRight w:val="0"/>
              <w:marTop w:val="0"/>
              <w:marBottom w:val="0"/>
              <w:divBdr>
                <w:top w:val="none" w:sz="0" w:space="0" w:color="auto"/>
                <w:left w:val="none" w:sz="0" w:space="0" w:color="auto"/>
                <w:bottom w:val="none" w:sz="0" w:space="0" w:color="auto"/>
                <w:right w:val="none" w:sz="0" w:space="0" w:color="auto"/>
              </w:divBdr>
            </w:div>
          </w:divsChild>
        </w:div>
        <w:div w:id="1716467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680763">
              <w:marLeft w:val="0"/>
              <w:marRight w:val="0"/>
              <w:marTop w:val="0"/>
              <w:marBottom w:val="0"/>
              <w:divBdr>
                <w:top w:val="none" w:sz="0" w:space="0" w:color="auto"/>
                <w:left w:val="none" w:sz="0" w:space="0" w:color="auto"/>
                <w:bottom w:val="none" w:sz="0" w:space="0" w:color="auto"/>
                <w:right w:val="none" w:sz="0" w:space="0" w:color="auto"/>
              </w:divBdr>
            </w:div>
          </w:divsChild>
        </w:div>
        <w:div w:id="454639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626917">
              <w:marLeft w:val="0"/>
              <w:marRight w:val="0"/>
              <w:marTop w:val="0"/>
              <w:marBottom w:val="0"/>
              <w:divBdr>
                <w:top w:val="none" w:sz="0" w:space="0" w:color="auto"/>
                <w:left w:val="none" w:sz="0" w:space="0" w:color="auto"/>
                <w:bottom w:val="none" w:sz="0" w:space="0" w:color="auto"/>
                <w:right w:val="none" w:sz="0" w:space="0" w:color="auto"/>
              </w:divBdr>
            </w:div>
          </w:divsChild>
        </w:div>
        <w:div w:id="157499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4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6614">
      <w:bodyDiv w:val="1"/>
      <w:marLeft w:val="0"/>
      <w:marRight w:val="0"/>
      <w:marTop w:val="0"/>
      <w:marBottom w:val="0"/>
      <w:divBdr>
        <w:top w:val="none" w:sz="0" w:space="0" w:color="auto"/>
        <w:left w:val="none" w:sz="0" w:space="0" w:color="auto"/>
        <w:bottom w:val="none" w:sz="0" w:space="0" w:color="auto"/>
        <w:right w:val="none" w:sz="0" w:space="0" w:color="auto"/>
      </w:divBdr>
      <w:divsChild>
        <w:div w:id="98713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009558">
              <w:marLeft w:val="0"/>
              <w:marRight w:val="0"/>
              <w:marTop w:val="0"/>
              <w:marBottom w:val="0"/>
              <w:divBdr>
                <w:top w:val="none" w:sz="0" w:space="0" w:color="auto"/>
                <w:left w:val="none" w:sz="0" w:space="0" w:color="auto"/>
                <w:bottom w:val="none" w:sz="0" w:space="0" w:color="auto"/>
                <w:right w:val="none" w:sz="0" w:space="0" w:color="auto"/>
              </w:divBdr>
            </w:div>
          </w:divsChild>
        </w:div>
        <w:div w:id="156645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535149">
              <w:marLeft w:val="0"/>
              <w:marRight w:val="0"/>
              <w:marTop w:val="0"/>
              <w:marBottom w:val="0"/>
              <w:divBdr>
                <w:top w:val="none" w:sz="0" w:space="0" w:color="auto"/>
                <w:left w:val="none" w:sz="0" w:space="0" w:color="auto"/>
                <w:bottom w:val="none" w:sz="0" w:space="0" w:color="auto"/>
                <w:right w:val="none" w:sz="0" w:space="0" w:color="auto"/>
              </w:divBdr>
            </w:div>
          </w:divsChild>
        </w:div>
        <w:div w:id="876504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425189">
              <w:marLeft w:val="0"/>
              <w:marRight w:val="0"/>
              <w:marTop w:val="0"/>
              <w:marBottom w:val="0"/>
              <w:divBdr>
                <w:top w:val="none" w:sz="0" w:space="0" w:color="auto"/>
                <w:left w:val="none" w:sz="0" w:space="0" w:color="auto"/>
                <w:bottom w:val="none" w:sz="0" w:space="0" w:color="auto"/>
                <w:right w:val="none" w:sz="0" w:space="0" w:color="auto"/>
              </w:divBdr>
            </w:div>
          </w:divsChild>
        </w:div>
        <w:div w:id="78115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67081">
              <w:marLeft w:val="0"/>
              <w:marRight w:val="0"/>
              <w:marTop w:val="0"/>
              <w:marBottom w:val="0"/>
              <w:divBdr>
                <w:top w:val="none" w:sz="0" w:space="0" w:color="auto"/>
                <w:left w:val="none" w:sz="0" w:space="0" w:color="auto"/>
                <w:bottom w:val="none" w:sz="0" w:space="0" w:color="auto"/>
                <w:right w:val="none" w:sz="0" w:space="0" w:color="auto"/>
              </w:divBdr>
            </w:div>
          </w:divsChild>
        </w:div>
        <w:div w:id="194394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592149">
              <w:marLeft w:val="0"/>
              <w:marRight w:val="0"/>
              <w:marTop w:val="0"/>
              <w:marBottom w:val="0"/>
              <w:divBdr>
                <w:top w:val="none" w:sz="0" w:space="0" w:color="auto"/>
                <w:left w:val="none" w:sz="0" w:space="0" w:color="auto"/>
                <w:bottom w:val="none" w:sz="0" w:space="0" w:color="auto"/>
                <w:right w:val="none" w:sz="0" w:space="0" w:color="auto"/>
              </w:divBdr>
            </w:div>
          </w:divsChild>
        </w:div>
        <w:div w:id="89745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9646">
              <w:marLeft w:val="0"/>
              <w:marRight w:val="0"/>
              <w:marTop w:val="0"/>
              <w:marBottom w:val="0"/>
              <w:divBdr>
                <w:top w:val="none" w:sz="0" w:space="0" w:color="auto"/>
                <w:left w:val="none" w:sz="0" w:space="0" w:color="auto"/>
                <w:bottom w:val="none" w:sz="0" w:space="0" w:color="auto"/>
                <w:right w:val="none" w:sz="0" w:space="0" w:color="auto"/>
              </w:divBdr>
            </w:div>
          </w:divsChild>
        </w:div>
        <w:div w:id="169175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76788">
              <w:marLeft w:val="0"/>
              <w:marRight w:val="0"/>
              <w:marTop w:val="0"/>
              <w:marBottom w:val="0"/>
              <w:divBdr>
                <w:top w:val="none" w:sz="0" w:space="0" w:color="auto"/>
                <w:left w:val="none" w:sz="0" w:space="0" w:color="auto"/>
                <w:bottom w:val="none" w:sz="0" w:space="0" w:color="auto"/>
                <w:right w:val="none" w:sz="0" w:space="0" w:color="auto"/>
              </w:divBdr>
            </w:div>
          </w:divsChild>
        </w:div>
        <w:div w:id="160792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5212">
      <w:bodyDiv w:val="1"/>
      <w:marLeft w:val="0"/>
      <w:marRight w:val="0"/>
      <w:marTop w:val="0"/>
      <w:marBottom w:val="0"/>
      <w:divBdr>
        <w:top w:val="none" w:sz="0" w:space="0" w:color="auto"/>
        <w:left w:val="none" w:sz="0" w:space="0" w:color="auto"/>
        <w:bottom w:val="none" w:sz="0" w:space="0" w:color="auto"/>
        <w:right w:val="none" w:sz="0" w:space="0" w:color="auto"/>
      </w:divBdr>
    </w:div>
    <w:div w:id="1267033354">
      <w:bodyDiv w:val="1"/>
      <w:marLeft w:val="0"/>
      <w:marRight w:val="0"/>
      <w:marTop w:val="0"/>
      <w:marBottom w:val="0"/>
      <w:divBdr>
        <w:top w:val="none" w:sz="0" w:space="0" w:color="auto"/>
        <w:left w:val="none" w:sz="0" w:space="0" w:color="auto"/>
        <w:bottom w:val="none" w:sz="0" w:space="0" w:color="auto"/>
        <w:right w:val="none" w:sz="0" w:space="0" w:color="auto"/>
      </w:divBdr>
      <w:divsChild>
        <w:div w:id="155592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502725">
              <w:marLeft w:val="0"/>
              <w:marRight w:val="0"/>
              <w:marTop w:val="0"/>
              <w:marBottom w:val="0"/>
              <w:divBdr>
                <w:top w:val="none" w:sz="0" w:space="0" w:color="auto"/>
                <w:left w:val="none" w:sz="0" w:space="0" w:color="auto"/>
                <w:bottom w:val="none" w:sz="0" w:space="0" w:color="auto"/>
                <w:right w:val="none" w:sz="0" w:space="0" w:color="auto"/>
              </w:divBdr>
            </w:div>
          </w:divsChild>
        </w:div>
        <w:div w:id="186065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0375148">
              <w:marLeft w:val="0"/>
              <w:marRight w:val="0"/>
              <w:marTop w:val="0"/>
              <w:marBottom w:val="0"/>
              <w:divBdr>
                <w:top w:val="none" w:sz="0" w:space="0" w:color="auto"/>
                <w:left w:val="none" w:sz="0" w:space="0" w:color="auto"/>
                <w:bottom w:val="none" w:sz="0" w:space="0" w:color="auto"/>
                <w:right w:val="none" w:sz="0" w:space="0" w:color="auto"/>
              </w:divBdr>
            </w:div>
          </w:divsChild>
        </w:div>
        <w:div w:id="1140532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386224">
              <w:marLeft w:val="0"/>
              <w:marRight w:val="0"/>
              <w:marTop w:val="0"/>
              <w:marBottom w:val="0"/>
              <w:divBdr>
                <w:top w:val="none" w:sz="0" w:space="0" w:color="auto"/>
                <w:left w:val="none" w:sz="0" w:space="0" w:color="auto"/>
                <w:bottom w:val="none" w:sz="0" w:space="0" w:color="auto"/>
                <w:right w:val="none" w:sz="0" w:space="0" w:color="auto"/>
              </w:divBdr>
            </w:div>
          </w:divsChild>
        </w:div>
        <w:div w:id="570428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993328">
              <w:marLeft w:val="0"/>
              <w:marRight w:val="0"/>
              <w:marTop w:val="0"/>
              <w:marBottom w:val="0"/>
              <w:divBdr>
                <w:top w:val="none" w:sz="0" w:space="0" w:color="auto"/>
                <w:left w:val="none" w:sz="0" w:space="0" w:color="auto"/>
                <w:bottom w:val="none" w:sz="0" w:space="0" w:color="auto"/>
                <w:right w:val="none" w:sz="0" w:space="0" w:color="auto"/>
              </w:divBdr>
            </w:div>
          </w:divsChild>
        </w:div>
        <w:div w:id="637879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949086">
              <w:marLeft w:val="0"/>
              <w:marRight w:val="0"/>
              <w:marTop w:val="0"/>
              <w:marBottom w:val="0"/>
              <w:divBdr>
                <w:top w:val="none" w:sz="0" w:space="0" w:color="auto"/>
                <w:left w:val="none" w:sz="0" w:space="0" w:color="auto"/>
                <w:bottom w:val="none" w:sz="0" w:space="0" w:color="auto"/>
                <w:right w:val="none" w:sz="0" w:space="0" w:color="auto"/>
              </w:divBdr>
            </w:div>
          </w:divsChild>
        </w:div>
        <w:div w:id="1405179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776938">
              <w:marLeft w:val="0"/>
              <w:marRight w:val="0"/>
              <w:marTop w:val="0"/>
              <w:marBottom w:val="0"/>
              <w:divBdr>
                <w:top w:val="none" w:sz="0" w:space="0" w:color="auto"/>
                <w:left w:val="none" w:sz="0" w:space="0" w:color="auto"/>
                <w:bottom w:val="none" w:sz="0" w:space="0" w:color="auto"/>
                <w:right w:val="none" w:sz="0" w:space="0" w:color="auto"/>
              </w:divBdr>
            </w:div>
          </w:divsChild>
        </w:div>
        <w:div w:id="1039891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19884">
              <w:marLeft w:val="0"/>
              <w:marRight w:val="0"/>
              <w:marTop w:val="0"/>
              <w:marBottom w:val="0"/>
              <w:divBdr>
                <w:top w:val="none" w:sz="0" w:space="0" w:color="auto"/>
                <w:left w:val="none" w:sz="0" w:space="0" w:color="auto"/>
                <w:bottom w:val="none" w:sz="0" w:space="0" w:color="auto"/>
                <w:right w:val="none" w:sz="0" w:space="0" w:color="auto"/>
              </w:divBdr>
            </w:div>
          </w:divsChild>
        </w:div>
        <w:div w:id="46369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95433">
              <w:marLeft w:val="0"/>
              <w:marRight w:val="0"/>
              <w:marTop w:val="0"/>
              <w:marBottom w:val="0"/>
              <w:divBdr>
                <w:top w:val="none" w:sz="0" w:space="0" w:color="auto"/>
                <w:left w:val="none" w:sz="0" w:space="0" w:color="auto"/>
                <w:bottom w:val="none" w:sz="0" w:space="0" w:color="auto"/>
                <w:right w:val="none" w:sz="0" w:space="0" w:color="auto"/>
              </w:divBdr>
            </w:div>
          </w:divsChild>
        </w:div>
        <w:div w:id="1759599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463097">
              <w:marLeft w:val="0"/>
              <w:marRight w:val="0"/>
              <w:marTop w:val="0"/>
              <w:marBottom w:val="0"/>
              <w:divBdr>
                <w:top w:val="none" w:sz="0" w:space="0" w:color="auto"/>
                <w:left w:val="none" w:sz="0" w:space="0" w:color="auto"/>
                <w:bottom w:val="none" w:sz="0" w:space="0" w:color="auto"/>
                <w:right w:val="none" w:sz="0" w:space="0" w:color="auto"/>
              </w:divBdr>
            </w:div>
          </w:divsChild>
        </w:div>
        <w:div w:id="282228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471788">
              <w:marLeft w:val="0"/>
              <w:marRight w:val="0"/>
              <w:marTop w:val="0"/>
              <w:marBottom w:val="0"/>
              <w:divBdr>
                <w:top w:val="none" w:sz="0" w:space="0" w:color="auto"/>
                <w:left w:val="none" w:sz="0" w:space="0" w:color="auto"/>
                <w:bottom w:val="none" w:sz="0" w:space="0" w:color="auto"/>
                <w:right w:val="none" w:sz="0" w:space="0" w:color="auto"/>
              </w:divBdr>
            </w:div>
          </w:divsChild>
        </w:div>
        <w:div w:id="88914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9299">
              <w:marLeft w:val="0"/>
              <w:marRight w:val="0"/>
              <w:marTop w:val="0"/>
              <w:marBottom w:val="0"/>
              <w:divBdr>
                <w:top w:val="none" w:sz="0" w:space="0" w:color="auto"/>
                <w:left w:val="none" w:sz="0" w:space="0" w:color="auto"/>
                <w:bottom w:val="none" w:sz="0" w:space="0" w:color="auto"/>
                <w:right w:val="none" w:sz="0" w:space="0" w:color="auto"/>
              </w:divBdr>
            </w:div>
          </w:divsChild>
        </w:div>
        <w:div w:id="1023359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0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7295">
      <w:bodyDiv w:val="1"/>
      <w:marLeft w:val="0"/>
      <w:marRight w:val="0"/>
      <w:marTop w:val="0"/>
      <w:marBottom w:val="0"/>
      <w:divBdr>
        <w:top w:val="none" w:sz="0" w:space="0" w:color="auto"/>
        <w:left w:val="none" w:sz="0" w:space="0" w:color="auto"/>
        <w:bottom w:val="none" w:sz="0" w:space="0" w:color="auto"/>
        <w:right w:val="none" w:sz="0" w:space="0" w:color="auto"/>
      </w:divBdr>
    </w:div>
    <w:div w:id="1276248467">
      <w:bodyDiv w:val="1"/>
      <w:marLeft w:val="0"/>
      <w:marRight w:val="0"/>
      <w:marTop w:val="0"/>
      <w:marBottom w:val="0"/>
      <w:divBdr>
        <w:top w:val="none" w:sz="0" w:space="0" w:color="auto"/>
        <w:left w:val="none" w:sz="0" w:space="0" w:color="auto"/>
        <w:bottom w:val="none" w:sz="0" w:space="0" w:color="auto"/>
        <w:right w:val="none" w:sz="0" w:space="0" w:color="auto"/>
      </w:divBdr>
    </w:div>
    <w:div w:id="1319961381">
      <w:bodyDiv w:val="1"/>
      <w:marLeft w:val="0"/>
      <w:marRight w:val="0"/>
      <w:marTop w:val="0"/>
      <w:marBottom w:val="0"/>
      <w:divBdr>
        <w:top w:val="none" w:sz="0" w:space="0" w:color="auto"/>
        <w:left w:val="none" w:sz="0" w:space="0" w:color="auto"/>
        <w:bottom w:val="none" w:sz="0" w:space="0" w:color="auto"/>
        <w:right w:val="none" w:sz="0" w:space="0" w:color="auto"/>
      </w:divBdr>
    </w:div>
    <w:div w:id="1328480586">
      <w:bodyDiv w:val="1"/>
      <w:marLeft w:val="0"/>
      <w:marRight w:val="0"/>
      <w:marTop w:val="0"/>
      <w:marBottom w:val="0"/>
      <w:divBdr>
        <w:top w:val="none" w:sz="0" w:space="0" w:color="auto"/>
        <w:left w:val="none" w:sz="0" w:space="0" w:color="auto"/>
        <w:bottom w:val="none" w:sz="0" w:space="0" w:color="auto"/>
        <w:right w:val="none" w:sz="0" w:space="0" w:color="auto"/>
      </w:divBdr>
      <w:divsChild>
        <w:div w:id="1524903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489415">
              <w:marLeft w:val="0"/>
              <w:marRight w:val="0"/>
              <w:marTop w:val="0"/>
              <w:marBottom w:val="0"/>
              <w:divBdr>
                <w:top w:val="none" w:sz="0" w:space="0" w:color="auto"/>
                <w:left w:val="none" w:sz="0" w:space="0" w:color="auto"/>
                <w:bottom w:val="none" w:sz="0" w:space="0" w:color="auto"/>
                <w:right w:val="none" w:sz="0" w:space="0" w:color="auto"/>
              </w:divBdr>
            </w:div>
          </w:divsChild>
        </w:div>
        <w:div w:id="63187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777159">
              <w:marLeft w:val="0"/>
              <w:marRight w:val="0"/>
              <w:marTop w:val="0"/>
              <w:marBottom w:val="0"/>
              <w:divBdr>
                <w:top w:val="none" w:sz="0" w:space="0" w:color="auto"/>
                <w:left w:val="none" w:sz="0" w:space="0" w:color="auto"/>
                <w:bottom w:val="none" w:sz="0" w:space="0" w:color="auto"/>
                <w:right w:val="none" w:sz="0" w:space="0" w:color="auto"/>
              </w:divBdr>
            </w:div>
          </w:divsChild>
        </w:div>
        <w:div w:id="801727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236439">
              <w:marLeft w:val="0"/>
              <w:marRight w:val="0"/>
              <w:marTop w:val="0"/>
              <w:marBottom w:val="0"/>
              <w:divBdr>
                <w:top w:val="none" w:sz="0" w:space="0" w:color="auto"/>
                <w:left w:val="none" w:sz="0" w:space="0" w:color="auto"/>
                <w:bottom w:val="none" w:sz="0" w:space="0" w:color="auto"/>
                <w:right w:val="none" w:sz="0" w:space="0" w:color="auto"/>
              </w:divBdr>
            </w:div>
          </w:divsChild>
        </w:div>
        <w:div w:id="85729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141647">
              <w:marLeft w:val="0"/>
              <w:marRight w:val="0"/>
              <w:marTop w:val="0"/>
              <w:marBottom w:val="0"/>
              <w:divBdr>
                <w:top w:val="none" w:sz="0" w:space="0" w:color="auto"/>
                <w:left w:val="none" w:sz="0" w:space="0" w:color="auto"/>
                <w:bottom w:val="none" w:sz="0" w:space="0" w:color="auto"/>
                <w:right w:val="none" w:sz="0" w:space="0" w:color="auto"/>
              </w:divBdr>
            </w:div>
          </w:divsChild>
        </w:div>
        <w:div w:id="234242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302902">
              <w:marLeft w:val="0"/>
              <w:marRight w:val="0"/>
              <w:marTop w:val="0"/>
              <w:marBottom w:val="0"/>
              <w:divBdr>
                <w:top w:val="none" w:sz="0" w:space="0" w:color="auto"/>
                <w:left w:val="none" w:sz="0" w:space="0" w:color="auto"/>
                <w:bottom w:val="none" w:sz="0" w:space="0" w:color="auto"/>
                <w:right w:val="none" w:sz="0" w:space="0" w:color="auto"/>
              </w:divBdr>
            </w:div>
          </w:divsChild>
        </w:div>
        <w:div w:id="1526207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574444">
              <w:marLeft w:val="0"/>
              <w:marRight w:val="0"/>
              <w:marTop w:val="0"/>
              <w:marBottom w:val="0"/>
              <w:divBdr>
                <w:top w:val="none" w:sz="0" w:space="0" w:color="auto"/>
                <w:left w:val="none" w:sz="0" w:space="0" w:color="auto"/>
                <w:bottom w:val="none" w:sz="0" w:space="0" w:color="auto"/>
                <w:right w:val="none" w:sz="0" w:space="0" w:color="auto"/>
              </w:divBdr>
            </w:div>
          </w:divsChild>
        </w:div>
        <w:div w:id="1466965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120598">
              <w:marLeft w:val="0"/>
              <w:marRight w:val="0"/>
              <w:marTop w:val="0"/>
              <w:marBottom w:val="0"/>
              <w:divBdr>
                <w:top w:val="none" w:sz="0" w:space="0" w:color="auto"/>
                <w:left w:val="none" w:sz="0" w:space="0" w:color="auto"/>
                <w:bottom w:val="none" w:sz="0" w:space="0" w:color="auto"/>
                <w:right w:val="none" w:sz="0" w:space="0" w:color="auto"/>
              </w:divBdr>
            </w:div>
          </w:divsChild>
        </w:div>
        <w:div w:id="1250693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663011">
              <w:marLeft w:val="0"/>
              <w:marRight w:val="0"/>
              <w:marTop w:val="0"/>
              <w:marBottom w:val="0"/>
              <w:divBdr>
                <w:top w:val="none" w:sz="0" w:space="0" w:color="auto"/>
                <w:left w:val="none" w:sz="0" w:space="0" w:color="auto"/>
                <w:bottom w:val="none" w:sz="0" w:space="0" w:color="auto"/>
                <w:right w:val="none" w:sz="0" w:space="0" w:color="auto"/>
              </w:divBdr>
            </w:div>
          </w:divsChild>
        </w:div>
        <w:div w:id="882643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5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4013">
      <w:bodyDiv w:val="1"/>
      <w:marLeft w:val="0"/>
      <w:marRight w:val="0"/>
      <w:marTop w:val="0"/>
      <w:marBottom w:val="0"/>
      <w:divBdr>
        <w:top w:val="none" w:sz="0" w:space="0" w:color="auto"/>
        <w:left w:val="none" w:sz="0" w:space="0" w:color="auto"/>
        <w:bottom w:val="none" w:sz="0" w:space="0" w:color="auto"/>
        <w:right w:val="none" w:sz="0" w:space="0" w:color="auto"/>
      </w:divBdr>
    </w:div>
    <w:div w:id="1367213539">
      <w:bodyDiv w:val="1"/>
      <w:marLeft w:val="0"/>
      <w:marRight w:val="0"/>
      <w:marTop w:val="0"/>
      <w:marBottom w:val="0"/>
      <w:divBdr>
        <w:top w:val="none" w:sz="0" w:space="0" w:color="auto"/>
        <w:left w:val="none" w:sz="0" w:space="0" w:color="auto"/>
        <w:bottom w:val="none" w:sz="0" w:space="0" w:color="auto"/>
        <w:right w:val="none" w:sz="0" w:space="0" w:color="auto"/>
      </w:divBdr>
      <w:divsChild>
        <w:div w:id="2041474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995044">
              <w:marLeft w:val="0"/>
              <w:marRight w:val="0"/>
              <w:marTop w:val="0"/>
              <w:marBottom w:val="0"/>
              <w:divBdr>
                <w:top w:val="none" w:sz="0" w:space="0" w:color="auto"/>
                <w:left w:val="none" w:sz="0" w:space="0" w:color="auto"/>
                <w:bottom w:val="none" w:sz="0" w:space="0" w:color="auto"/>
                <w:right w:val="none" w:sz="0" w:space="0" w:color="auto"/>
              </w:divBdr>
            </w:div>
          </w:divsChild>
        </w:div>
        <w:div w:id="1099714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974850">
              <w:marLeft w:val="0"/>
              <w:marRight w:val="0"/>
              <w:marTop w:val="0"/>
              <w:marBottom w:val="0"/>
              <w:divBdr>
                <w:top w:val="none" w:sz="0" w:space="0" w:color="auto"/>
                <w:left w:val="none" w:sz="0" w:space="0" w:color="auto"/>
                <w:bottom w:val="none" w:sz="0" w:space="0" w:color="auto"/>
                <w:right w:val="none" w:sz="0" w:space="0" w:color="auto"/>
              </w:divBdr>
            </w:div>
          </w:divsChild>
        </w:div>
        <w:div w:id="118305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227007">
              <w:marLeft w:val="0"/>
              <w:marRight w:val="0"/>
              <w:marTop w:val="0"/>
              <w:marBottom w:val="0"/>
              <w:divBdr>
                <w:top w:val="none" w:sz="0" w:space="0" w:color="auto"/>
                <w:left w:val="none" w:sz="0" w:space="0" w:color="auto"/>
                <w:bottom w:val="none" w:sz="0" w:space="0" w:color="auto"/>
                <w:right w:val="none" w:sz="0" w:space="0" w:color="auto"/>
              </w:divBdr>
            </w:div>
          </w:divsChild>
        </w:div>
        <w:div w:id="11734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082914">
              <w:marLeft w:val="0"/>
              <w:marRight w:val="0"/>
              <w:marTop w:val="0"/>
              <w:marBottom w:val="0"/>
              <w:divBdr>
                <w:top w:val="none" w:sz="0" w:space="0" w:color="auto"/>
                <w:left w:val="none" w:sz="0" w:space="0" w:color="auto"/>
                <w:bottom w:val="none" w:sz="0" w:space="0" w:color="auto"/>
                <w:right w:val="none" w:sz="0" w:space="0" w:color="auto"/>
              </w:divBdr>
            </w:div>
          </w:divsChild>
        </w:div>
        <w:div w:id="1394620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153455">
              <w:marLeft w:val="0"/>
              <w:marRight w:val="0"/>
              <w:marTop w:val="0"/>
              <w:marBottom w:val="0"/>
              <w:divBdr>
                <w:top w:val="none" w:sz="0" w:space="0" w:color="auto"/>
                <w:left w:val="none" w:sz="0" w:space="0" w:color="auto"/>
                <w:bottom w:val="none" w:sz="0" w:space="0" w:color="auto"/>
                <w:right w:val="none" w:sz="0" w:space="0" w:color="auto"/>
              </w:divBdr>
            </w:div>
          </w:divsChild>
        </w:div>
        <w:div w:id="888610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330790">
              <w:marLeft w:val="0"/>
              <w:marRight w:val="0"/>
              <w:marTop w:val="0"/>
              <w:marBottom w:val="0"/>
              <w:divBdr>
                <w:top w:val="none" w:sz="0" w:space="0" w:color="auto"/>
                <w:left w:val="none" w:sz="0" w:space="0" w:color="auto"/>
                <w:bottom w:val="none" w:sz="0" w:space="0" w:color="auto"/>
                <w:right w:val="none" w:sz="0" w:space="0" w:color="auto"/>
              </w:divBdr>
            </w:div>
          </w:divsChild>
        </w:div>
        <w:div w:id="365059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0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3382">
      <w:bodyDiv w:val="1"/>
      <w:marLeft w:val="0"/>
      <w:marRight w:val="0"/>
      <w:marTop w:val="0"/>
      <w:marBottom w:val="0"/>
      <w:divBdr>
        <w:top w:val="none" w:sz="0" w:space="0" w:color="auto"/>
        <w:left w:val="none" w:sz="0" w:space="0" w:color="auto"/>
        <w:bottom w:val="none" w:sz="0" w:space="0" w:color="auto"/>
        <w:right w:val="none" w:sz="0" w:space="0" w:color="auto"/>
      </w:divBdr>
      <w:divsChild>
        <w:div w:id="8542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219310">
              <w:marLeft w:val="0"/>
              <w:marRight w:val="0"/>
              <w:marTop w:val="0"/>
              <w:marBottom w:val="0"/>
              <w:divBdr>
                <w:top w:val="none" w:sz="0" w:space="0" w:color="auto"/>
                <w:left w:val="none" w:sz="0" w:space="0" w:color="auto"/>
                <w:bottom w:val="none" w:sz="0" w:space="0" w:color="auto"/>
                <w:right w:val="none" w:sz="0" w:space="0" w:color="auto"/>
              </w:divBdr>
            </w:div>
          </w:divsChild>
        </w:div>
        <w:div w:id="1142887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80897">
              <w:marLeft w:val="0"/>
              <w:marRight w:val="0"/>
              <w:marTop w:val="0"/>
              <w:marBottom w:val="0"/>
              <w:divBdr>
                <w:top w:val="none" w:sz="0" w:space="0" w:color="auto"/>
                <w:left w:val="none" w:sz="0" w:space="0" w:color="auto"/>
                <w:bottom w:val="none" w:sz="0" w:space="0" w:color="auto"/>
                <w:right w:val="none" w:sz="0" w:space="0" w:color="auto"/>
              </w:divBdr>
            </w:div>
          </w:divsChild>
        </w:div>
        <w:div w:id="476609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648336">
              <w:marLeft w:val="0"/>
              <w:marRight w:val="0"/>
              <w:marTop w:val="0"/>
              <w:marBottom w:val="0"/>
              <w:divBdr>
                <w:top w:val="none" w:sz="0" w:space="0" w:color="auto"/>
                <w:left w:val="none" w:sz="0" w:space="0" w:color="auto"/>
                <w:bottom w:val="none" w:sz="0" w:space="0" w:color="auto"/>
                <w:right w:val="none" w:sz="0" w:space="0" w:color="auto"/>
              </w:divBdr>
            </w:div>
          </w:divsChild>
        </w:div>
        <w:div w:id="77640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276155">
              <w:marLeft w:val="0"/>
              <w:marRight w:val="0"/>
              <w:marTop w:val="0"/>
              <w:marBottom w:val="0"/>
              <w:divBdr>
                <w:top w:val="none" w:sz="0" w:space="0" w:color="auto"/>
                <w:left w:val="none" w:sz="0" w:space="0" w:color="auto"/>
                <w:bottom w:val="none" w:sz="0" w:space="0" w:color="auto"/>
                <w:right w:val="none" w:sz="0" w:space="0" w:color="auto"/>
              </w:divBdr>
            </w:div>
          </w:divsChild>
        </w:div>
        <w:div w:id="1754886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343488">
              <w:marLeft w:val="0"/>
              <w:marRight w:val="0"/>
              <w:marTop w:val="0"/>
              <w:marBottom w:val="0"/>
              <w:divBdr>
                <w:top w:val="none" w:sz="0" w:space="0" w:color="auto"/>
                <w:left w:val="none" w:sz="0" w:space="0" w:color="auto"/>
                <w:bottom w:val="none" w:sz="0" w:space="0" w:color="auto"/>
                <w:right w:val="none" w:sz="0" w:space="0" w:color="auto"/>
              </w:divBdr>
            </w:div>
          </w:divsChild>
        </w:div>
        <w:div w:id="186721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358083">
              <w:marLeft w:val="0"/>
              <w:marRight w:val="0"/>
              <w:marTop w:val="0"/>
              <w:marBottom w:val="0"/>
              <w:divBdr>
                <w:top w:val="none" w:sz="0" w:space="0" w:color="auto"/>
                <w:left w:val="none" w:sz="0" w:space="0" w:color="auto"/>
                <w:bottom w:val="none" w:sz="0" w:space="0" w:color="auto"/>
                <w:right w:val="none" w:sz="0" w:space="0" w:color="auto"/>
              </w:divBdr>
            </w:div>
          </w:divsChild>
        </w:div>
        <w:div w:id="142117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2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2495">
      <w:bodyDiv w:val="1"/>
      <w:marLeft w:val="0"/>
      <w:marRight w:val="0"/>
      <w:marTop w:val="0"/>
      <w:marBottom w:val="0"/>
      <w:divBdr>
        <w:top w:val="none" w:sz="0" w:space="0" w:color="auto"/>
        <w:left w:val="none" w:sz="0" w:space="0" w:color="auto"/>
        <w:bottom w:val="none" w:sz="0" w:space="0" w:color="auto"/>
        <w:right w:val="none" w:sz="0" w:space="0" w:color="auto"/>
      </w:divBdr>
      <w:divsChild>
        <w:div w:id="971717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767776">
              <w:marLeft w:val="0"/>
              <w:marRight w:val="0"/>
              <w:marTop w:val="0"/>
              <w:marBottom w:val="0"/>
              <w:divBdr>
                <w:top w:val="none" w:sz="0" w:space="0" w:color="auto"/>
                <w:left w:val="none" w:sz="0" w:space="0" w:color="auto"/>
                <w:bottom w:val="none" w:sz="0" w:space="0" w:color="auto"/>
                <w:right w:val="none" w:sz="0" w:space="0" w:color="auto"/>
              </w:divBdr>
            </w:div>
          </w:divsChild>
        </w:div>
        <w:div w:id="1428963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157023">
              <w:marLeft w:val="0"/>
              <w:marRight w:val="0"/>
              <w:marTop w:val="0"/>
              <w:marBottom w:val="0"/>
              <w:divBdr>
                <w:top w:val="none" w:sz="0" w:space="0" w:color="auto"/>
                <w:left w:val="none" w:sz="0" w:space="0" w:color="auto"/>
                <w:bottom w:val="none" w:sz="0" w:space="0" w:color="auto"/>
                <w:right w:val="none" w:sz="0" w:space="0" w:color="auto"/>
              </w:divBdr>
            </w:div>
          </w:divsChild>
        </w:div>
        <w:div w:id="344555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451">
              <w:marLeft w:val="0"/>
              <w:marRight w:val="0"/>
              <w:marTop w:val="0"/>
              <w:marBottom w:val="0"/>
              <w:divBdr>
                <w:top w:val="none" w:sz="0" w:space="0" w:color="auto"/>
                <w:left w:val="none" w:sz="0" w:space="0" w:color="auto"/>
                <w:bottom w:val="none" w:sz="0" w:space="0" w:color="auto"/>
                <w:right w:val="none" w:sz="0" w:space="0" w:color="auto"/>
              </w:divBdr>
            </w:div>
          </w:divsChild>
        </w:div>
        <w:div w:id="141513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63052">
              <w:marLeft w:val="0"/>
              <w:marRight w:val="0"/>
              <w:marTop w:val="0"/>
              <w:marBottom w:val="0"/>
              <w:divBdr>
                <w:top w:val="none" w:sz="0" w:space="0" w:color="auto"/>
                <w:left w:val="none" w:sz="0" w:space="0" w:color="auto"/>
                <w:bottom w:val="none" w:sz="0" w:space="0" w:color="auto"/>
                <w:right w:val="none" w:sz="0" w:space="0" w:color="auto"/>
              </w:divBdr>
            </w:div>
          </w:divsChild>
        </w:div>
        <w:div w:id="974137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42121">
              <w:marLeft w:val="0"/>
              <w:marRight w:val="0"/>
              <w:marTop w:val="0"/>
              <w:marBottom w:val="0"/>
              <w:divBdr>
                <w:top w:val="none" w:sz="0" w:space="0" w:color="auto"/>
                <w:left w:val="none" w:sz="0" w:space="0" w:color="auto"/>
                <w:bottom w:val="none" w:sz="0" w:space="0" w:color="auto"/>
                <w:right w:val="none" w:sz="0" w:space="0" w:color="auto"/>
              </w:divBdr>
            </w:div>
          </w:divsChild>
        </w:div>
        <w:div w:id="12801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327481">
              <w:marLeft w:val="0"/>
              <w:marRight w:val="0"/>
              <w:marTop w:val="0"/>
              <w:marBottom w:val="0"/>
              <w:divBdr>
                <w:top w:val="none" w:sz="0" w:space="0" w:color="auto"/>
                <w:left w:val="none" w:sz="0" w:space="0" w:color="auto"/>
                <w:bottom w:val="none" w:sz="0" w:space="0" w:color="auto"/>
                <w:right w:val="none" w:sz="0" w:space="0" w:color="auto"/>
              </w:divBdr>
            </w:div>
          </w:divsChild>
        </w:div>
        <w:div w:id="351565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226691">
              <w:marLeft w:val="0"/>
              <w:marRight w:val="0"/>
              <w:marTop w:val="0"/>
              <w:marBottom w:val="0"/>
              <w:divBdr>
                <w:top w:val="none" w:sz="0" w:space="0" w:color="auto"/>
                <w:left w:val="none" w:sz="0" w:space="0" w:color="auto"/>
                <w:bottom w:val="none" w:sz="0" w:space="0" w:color="auto"/>
                <w:right w:val="none" w:sz="0" w:space="0" w:color="auto"/>
              </w:divBdr>
            </w:div>
          </w:divsChild>
        </w:div>
        <w:div w:id="812064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2069">
      <w:bodyDiv w:val="1"/>
      <w:marLeft w:val="0"/>
      <w:marRight w:val="0"/>
      <w:marTop w:val="0"/>
      <w:marBottom w:val="0"/>
      <w:divBdr>
        <w:top w:val="none" w:sz="0" w:space="0" w:color="auto"/>
        <w:left w:val="none" w:sz="0" w:space="0" w:color="auto"/>
        <w:bottom w:val="none" w:sz="0" w:space="0" w:color="auto"/>
        <w:right w:val="none" w:sz="0" w:space="0" w:color="auto"/>
      </w:divBdr>
      <w:divsChild>
        <w:div w:id="1350908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439822">
              <w:marLeft w:val="0"/>
              <w:marRight w:val="0"/>
              <w:marTop w:val="0"/>
              <w:marBottom w:val="0"/>
              <w:divBdr>
                <w:top w:val="none" w:sz="0" w:space="0" w:color="auto"/>
                <w:left w:val="none" w:sz="0" w:space="0" w:color="auto"/>
                <w:bottom w:val="none" w:sz="0" w:space="0" w:color="auto"/>
                <w:right w:val="none" w:sz="0" w:space="0" w:color="auto"/>
              </w:divBdr>
            </w:div>
          </w:divsChild>
        </w:div>
        <w:div w:id="35029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9946">
              <w:marLeft w:val="0"/>
              <w:marRight w:val="0"/>
              <w:marTop w:val="0"/>
              <w:marBottom w:val="0"/>
              <w:divBdr>
                <w:top w:val="none" w:sz="0" w:space="0" w:color="auto"/>
                <w:left w:val="none" w:sz="0" w:space="0" w:color="auto"/>
                <w:bottom w:val="none" w:sz="0" w:space="0" w:color="auto"/>
                <w:right w:val="none" w:sz="0" w:space="0" w:color="auto"/>
              </w:divBdr>
            </w:div>
          </w:divsChild>
        </w:div>
        <w:div w:id="591471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74638">
              <w:marLeft w:val="0"/>
              <w:marRight w:val="0"/>
              <w:marTop w:val="0"/>
              <w:marBottom w:val="0"/>
              <w:divBdr>
                <w:top w:val="none" w:sz="0" w:space="0" w:color="auto"/>
                <w:left w:val="none" w:sz="0" w:space="0" w:color="auto"/>
                <w:bottom w:val="none" w:sz="0" w:space="0" w:color="auto"/>
                <w:right w:val="none" w:sz="0" w:space="0" w:color="auto"/>
              </w:divBdr>
            </w:div>
          </w:divsChild>
        </w:div>
        <w:div w:id="1449469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303091">
              <w:marLeft w:val="0"/>
              <w:marRight w:val="0"/>
              <w:marTop w:val="0"/>
              <w:marBottom w:val="0"/>
              <w:divBdr>
                <w:top w:val="none" w:sz="0" w:space="0" w:color="auto"/>
                <w:left w:val="none" w:sz="0" w:space="0" w:color="auto"/>
                <w:bottom w:val="none" w:sz="0" w:space="0" w:color="auto"/>
                <w:right w:val="none" w:sz="0" w:space="0" w:color="auto"/>
              </w:divBdr>
            </w:div>
          </w:divsChild>
        </w:div>
        <w:div w:id="1666085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098990">
              <w:marLeft w:val="0"/>
              <w:marRight w:val="0"/>
              <w:marTop w:val="0"/>
              <w:marBottom w:val="0"/>
              <w:divBdr>
                <w:top w:val="none" w:sz="0" w:space="0" w:color="auto"/>
                <w:left w:val="none" w:sz="0" w:space="0" w:color="auto"/>
                <w:bottom w:val="none" w:sz="0" w:space="0" w:color="auto"/>
                <w:right w:val="none" w:sz="0" w:space="0" w:color="auto"/>
              </w:divBdr>
            </w:div>
          </w:divsChild>
        </w:div>
        <w:div w:id="845830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797559">
              <w:marLeft w:val="0"/>
              <w:marRight w:val="0"/>
              <w:marTop w:val="0"/>
              <w:marBottom w:val="0"/>
              <w:divBdr>
                <w:top w:val="none" w:sz="0" w:space="0" w:color="auto"/>
                <w:left w:val="none" w:sz="0" w:space="0" w:color="auto"/>
                <w:bottom w:val="none" w:sz="0" w:space="0" w:color="auto"/>
                <w:right w:val="none" w:sz="0" w:space="0" w:color="auto"/>
              </w:divBdr>
            </w:div>
          </w:divsChild>
        </w:div>
        <w:div w:id="1378167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641854">
              <w:marLeft w:val="0"/>
              <w:marRight w:val="0"/>
              <w:marTop w:val="0"/>
              <w:marBottom w:val="0"/>
              <w:divBdr>
                <w:top w:val="none" w:sz="0" w:space="0" w:color="auto"/>
                <w:left w:val="none" w:sz="0" w:space="0" w:color="auto"/>
                <w:bottom w:val="none" w:sz="0" w:space="0" w:color="auto"/>
                <w:right w:val="none" w:sz="0" w:space="0" w:color="auto"/>
              </w:divBdr>
            </w:div>
          </w:divsChild>
        </w:div>
        <w:div w:id="1765343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2845">
      <w:bodyDiv w:val="1"/>
      <w:marLeft w:val="0"/>
      <w:marRight w:val="0"/>
      <w:marTop w:val="0"/>
      <w:marBottom w:val="0"/>
      <w:divBdr>
        <w:top w:val="none" w:sz="0" w:space="0" w:color="auto"/>
        <w:left w:val="none" w:sz="0" w:space="0" w:color="auto"/>
        <w:bottom w:val="none" w:sz="0" w:space="0" w:color="auto"/>
        <w:right w:val="none" w:sz="0" w:space="0" w:color="auto"/>
      </w:divBdr>
    </w:div>
    <w:div w:id="1480995312">
      <w:bodyDiv w:val="1"/>
      <w:marLeft w:val="0"/>
      <w:marRight w:val="0"/>
      <w:marTop w:val="0"/>
      <w:marBottom w:val="0"/>
      <w:divBdr>
        <w:top w:val="none" w:sz="0" w:space="0" w:color="auto"/>
        <w:left w:val="none" w:sz="0" w:space="0" w:color="auto"/>
        <w:bottom w:val="none" w:sz="0" w:space="0" w:color="auto"/>
        <w:right w:val="none" w:sz="0" w:space="0" w:color="auto"/>
      </w:divBdr>
    </w:div>
    <w:div w:id="1493179713">
      <w:bodyDiv w:val="1"/>
      <w:marLeft w:val="0"/>
      <w:marRight w:val="0"/>
      <w:marTop w:val="0"/>
      <w:marBottom w:val="0"/>
      <w:divBdr>
        <w:top w:val="none" w:sz="0" w:space="0" w:color="auto"/>
        <w:left w:val="none" w:sz="0" w:space="0" w:color="auto"/>
        <w:bottom w:val="none" w:sz="0" w:space="0" w:color="auto"/>
        <w:right w:val="none" w:sz="0" w:space="0" w:color="auto"/>
      </w:divBdr>
    </w:div>
    <w:div w:id="1533686756">
      <w:bodyDiv w:val="1"/>
      <w:marLeft w:val="0"/>
      <w:marRight w:val="0"/>
      <w:marTop w:val="0"/>
      <w:marBottom w:val="0"/>
      <w:divBdr>
        <w:top w:val="none" w:sz="0" w:space="0" w:color="auto"/>
        <w:left w:val="none" w:sz="0" w:space="0" w:color="auto"/>
        <w:bottom w:val="none" w:sz="0" w:space="0" w:color="auto"/>
        <w:right w:val="none" w:sz="0" w:space="0" w:color="auto"/>
      </w:divBdr>
    </w:div>
    <w:div w:id="1543715385">
      <w:bodyDiv w:val="1"/>
      <w:marLeft w:val="0"/>
      <w:marRight w:val="0"/>
      <w:marTop w:val="0"/>
      <w:marBottom w:val="0"/>
      <w:divBdr>
        <w:top w:val="none" w:sz="0" w:space="0" w:color="auto"/>
        <w:left w:val="none" w:sz="0" w:space="0" w:color="auto"/>
        <w:bottom w:val="none" w:sz="0" w:space="0" w:color="auto"/>
        <w:right w:val="none" w:sz="0" w:space="0" w:color="auto"/>
      </w:divBdr>
    </w:div>
    <w:div w:id="1558784442">
      <w:bodyDiv w:val="1"/>
      <w:marLeft w:val="0"/>
      <w:marRight w:val="0"/>
      <w:marTop w:val="0"/>
      <w:marBottom w:val="0"/>
      <w:divBdr>
        <w:top w:val="none" w:sz="0" w:space="0" w:color="auto"/>
        <w:left w:val="none" w:sz="0" w:space="0" w:color="auto"/>
        <w:bottom w:val="none" w:sz="0" w:space="0" w:color="auto"/>
        <w:right w:val="none" w:sz="0" w:space="0" w:color="auto"/>
      </w:divBdr>
      <w:divsChild>
        <w:div w:id="1056247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692589">
              <w:marLeft w:val="0"/>
              <w:marRight w:val="0"/>
              <w:marTop w:val="0"/>
              <w:marBottom w:val="0"/>
              <w:divBdr>
                <w:top w:val="none" w:sz="0" w:space="0" w:color="auto"/>
                <w:left w:val="none" w:sz="0" w:space="0" w:color="auto"/>
                <w:bottom w:val="none" w:sz="0" w:space="0" w:color="auto"/>
                <w:right w:val="none" w:sz="0" w:space="0" w:color="auto"/>
              </w:divBdr>
            </w:div>
          </w:divsChild>
        </w:div>
        <w:div w:id="6946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148258">
              <w:marLeft w:val="0"/>
              <w:marRight w:val="0"/>
              <w:marTop w:val="0"/>
              <w:marBottom w:val="0"/>
              <w:divBdr>
                <w:top w:val="none" w:sz="0" w:space="0" w:color="auto"/>
                <w:left w:val="none" w:sz="0" w:space="0" w:color="auto"/>
                <w:bottom w:val="none" w:sz="0" w:space="0" w:color="auto"/>
                <w:right w:val="none" w:sz="0" w:space="0" w:color="auto"/>
              </w:divBdr>
            </w:div>
          </w:divsChild>
        </w:div>
        <w:div w:id="537206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1603108">
              <w:marLeft w:val="0"/>
              <w:marRight w:val="0"/>
              <w:marTop w:val="0"/>
              <w:marBottom w:val="0"/>
              <w:divBdr>
                <w:top w:val="none" w:sz="0" w:space="0" w:color="auto"/>
                <w:left w:val="none" w:sz="0" w:space="0" w:color="auto"/>
                <w:bottom w:val="none" w:sz="0" w:space="0" w:color="auto"/>
                <w:right w:val="none" w:sz="0" w:space="0" w:color="auto"/>
              </w:divBdr>
            </w:div>
          </w:divsChild>
        </w:div>
        <w:div w:id="1462458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446946">
              <w:marLeft w:val="0"/>
              <w:marRight w:val="0"/>
              <w:marTop w:val="0"/>
              <w:marBottom w:val="0"/>
              <w:divBdr>
                <w:top w:val="none" w:sz="0" w:space="0" w:color="auto"/>
                <w:left w:val="none" w:sz="0" w:space="0" w:color="auto"/>
                <w:bottom w:val="none" w:sz="0" w:space="0" w:color="auto"/>
                <w:right w:val="none" w:sz="0" w:space="0" w:color="auto"/>
              </w:divBdr>
            </w:div>
          </w:divsChild>
        </w:div>
        <w:div w:id="629634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076394">
              <w:marLeft w:val="0"/>
              <w:marRight w:val="0"/>
              <w:marTop w:val="0"/>
              <w:marBottom w:val="0"/>
              <w:divBdr>
                <w:top w:val="none" w:sz="0" w:space="0" w:color="auto"/>
                <w:left w:val="none" w:sz="0" w:space="0" w:color="auto"/>
                <w:bottom w:val="none" w:sz="0" w:space="0" w:color="auto"/>
                <w:right w:val="none" w:sz="0" w:space="0" w:color="auto"/>
              </w:divBdr>
            </w:div>
          </w:divsChild>
        </w:div>
        <w:div w:id="1281449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451414">
              <w:marLeft w:val="0"/>
              <w:marRight w:val="0"/>
              <w:marTop w:val="0"/>
              <w:marBottom w:val="0"/>
              <w:divBdr>
                <w:top w:val="none" w:sz="0" w:space="0" w:color="auto"/>
                <w:left w:val="none" w:sz="0" w:space="0" w:color="auto"/>
                <w:bottom w:val="none" w:sz="0" w:space="0" w:color="auto"/>
                <w:right w:val="none" w:sz="0" w:space="0" w:color="auto"/>
              </w:divBdr>
            </w:div>
          </w:divsChild>
        </w:div>
        <w:div w:id="1315452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9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0384">
      <w:bodyDiv w:val="1"/>
      <w:marLeft w:val="0"/>
      <w:marRight w:val="0"/>
      <w:marTop w:val="0"/>
      <w:marBottom w:val="0"/>
      <w:divBdr>
        <w:top w:val="none" w:sz="0" w:space="0" w:color="auto"/>
        <w:left w:val="none" w:sz="0" w:space="0" w:color="auto"/>
        <w:bottom w:val="none" w:sz="0" w:space="0" w:color="auto"/>
        <w:right w:val="none" w:sz="0" w:space="0" w:color="auto"/>
      </w:divBdr>
      <w:divsChild>
        <w:div w:id="615135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323623">
              <w:marLeft w:val="0"/>
              <w:marRight w:val="0"/>
              <w:marTop w:val="0"/>
              <w:marBottom w:val="0"/>
              <w:divBdr>
                <w:top w:val="none" w:sz="0" w:space="0" w:color="auto"/>
                <w:left w:val="none" w:sz="0" w:space="0" w:color="auto"/>
                <w:bottom w:val="none" w:sz="0" w:space="0" w:color="auto"/>
                <w:right w:val="none" w:sz="0" w:space="0" w:color="auto"/>
              </w:divBdr>
            </w:div>
          </w:divsChild>
        </w:div>
        <w:div w:id="1886671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111916">
              <w:marLeft w:val="0"/>
              <w:marRight w:val="0"/>
              <w:marTop w:val="0"/>
              <w:marBottom w:val="0"/>
              <w:divBdr>
                <w:top w:val="none" w:sz="0" w:space="0" w:color="auto"/>
                <w:left w:val="none" w:sz="0" w:space="0" w:color="auto"/>
                <w:bottom w:val="none" w:sz="0" w:space="0" w:color="auto"/>
                <w:right w:val="none" w:sz="0" w:space="0" w:color="auto"/>
              </w:divBdr>
            </w:div>
          </w:divsChild>
        </w:div>
        <w:div w:id="105049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373556">
              <w:marLeft w:val="0"/>
              <w:marRight w:val="0"/>
              <w:marTop w:val="0"/>
              <w:marBottom w:val="0"/>
              <w:divBdr>
                <w:top w:val="none" w:sz="0" w:space="0" w:color="auto"/>
                <w:left w:val="none" w:sz="0" w:space="0" w:color="auto"/>
                <w:bottom w:val="none" w:sz="0" w:space="0" w:color="auto"/>
                <w:right w:val="none" w:sz="0" w:space="0" w:color="auto"/>
              </w:divBdr>
            </w:div>
          </w:divsChild>
        </w:div>
        <w:div w:id="113464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87652">
              <w:marLeft w:val="0"/>
              <w:marRight w:val="0"/>
              <w:marTop w:val="0"/>
              <w:marBottom w:val="0"/>
              <w:divBdr>
                <w:top w:val="none" w:sz="0" w:space="0" w:color="auto"/>
                <w:left w:val="none" w:sz="0" w:space="0" w:color="auto"/>
                <w:bottom w:val="none" w:sz="0" w:space="0" w:color="auto"/>
                <w:right w:val="none" w:sz="0" w:space="0" w:color="auto"/>
              </w:divBdr>
            </w:div>
          </w:divsChild>
        </w:div>
        <w:div w:id="328413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197240">
              <w:marLeft w:val="0"/>
              <w:marRight w:val="0"/>
              <w:marTop w:val="0"/>
              <w:marBottom w:val="0"/>
              <w:divBdr>
                <w:top w:val="none" w:sz="0" w:space="0" w:color="auto"/>
                <w:left w:val="none" w:sz="0" w:space="0" w:color="auto"/>
                <w:bottom w:val="none" w:sz="0" w:space="0" w:color="auto"/>
                <w:right w:val="none" w:sz="0" w:space="0" w:color="auto"/>
              </w:divBdr>
            </w:div>
          </w:divsChild>
        </w:div>
        <w:div w:id="171300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619829">
              <w:marLeft w:val="0"/>
              <w:marRight w:val="0"/>
              <w:marTop w:val="0"/>
              <w:marBottom w:val="0"/>
              <w:divBdr>
                <w:top w:val="none" w:sz="0" w:space="0" w:color="auto"/>
                <w:left w:val="none" w:sz="0" w:space="0" w:color="auto"/>
                <w:bottom w:val="none" w:sz="0" w:space="0" w:color="auto"/>
                <w:right w:val="none" w:sz="0" w:space="0" w:color="auto"/>
              </w:divBdr>
            </w:div>
          </w:divsChild>
        </w:div>
        <w:div w:id="315231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355497">
              <w:marLeft w:val="0"/>
              <w:marRight w:val="0"/>
              <w:marTop w:val="0"/>
              <w:marBottom w:val="0"/>
              <w:divBdr>
                <w:top w:val="none" w:sz="0" w:space="0" w:color="auto"/>
                <w:left w:val="none" w:sz="0" w:space="0" w:color="auto"/>
                <w:bottom w:val="none" w:sz="0" w:space="0" w:color="auto"/>
                <w:right w:val="none" w:sz="0" w:space="0" w:color="auto"/>
              </w:divBdr>
            </w:div>
          </w:divsChild>
        </w:div>
        <w:div w:id="100043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72253">
              <w:marLeft w:val="0"/>
              <w:marRight w:val="0"/>
              <w:marTop w:val="0"/>
              <w:marBottom w:val="0"/>
              <w:divBdr>
                <w:top w:val="none" w:sz="0" w:space="0" w:color="auto"/>
                <w:left w:val="none" w:sz="0" w:space="0" w:color="auto"/>
                <w:bottom w:val="none" w:sz="0" w:space="0" w:color="auto"/>
                <w:right w:val="none" w:sz="0" w:space="0" w:color="auto"/>
              </w:divBdr>
            </w:div>
          </w:divsChild>
        </w:div>
        <w:div w:id="40615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106532">
              <w:marLeft w:val="0"/>
              <w:marRight w:val="0"/>
              <w:marTop w:val="0"/>
              <w:marBottom w:val="0"/>
              <w:divBdr>
                <w:top w:val="none" w:sz="0" w:space="0" w:color="auto"/>
                <w:left w:val="none" w:sz="0" w:space="0" w:color="auto"/>
                <w:bottom w:val="none" w:sz="0" w:space="0" w:color="auto"/>
                <w:right w:val="none" w:sz="0" w:space="0" w:color="auto"/>
              </w:divBdr>
            </w:div>
          </w:divsChild>
        </w:div>
        <w:div w:id="367143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543130">
              <w:marLeft w:val="0"/>
              <w:marRight w:val="0"/>
              <w:marTop w:val="0"/>
              <w:marBottom w:val="0"/>
              <w:divBdr>
                <w:top w:val="none" w:sz="0" w:space="0" w:color="auto"/>
                <w:left w:val="none" w:sz="0" w:space="0" w:color="auto"/>
                <w:bottom w:val="none" w:sz="0" w:space="0" w:color="auto"/>
                <w:right w:val="none" w:sz="0" w:space="0" w:color="auto"/>
              </w:divBdr>
            </w:div>
          </w:divsChild>
        </w:div>
        <w:div w:id="1866290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839888">
              <w:marLeft w:val="0"/>
              <w:marRight w:val="0"/>
              <w:marTop w:val="0"/>
              <w:marBottom w:val="0"/>
              <w:divBdr>
                <w:top w:val="none" w:sz="0" w:space="0" w:color="auto"/>
                <w:left w:val="none" w:sz="0" w:space="0" w:color="auto"/>
                <w:bottom w:val="none" w:sz="0" w:space="0" w:color="auto"/>
                <w:right w:val="none" w:sz="0" w:space="0" w:color="auto"/>
              </w:divBdr>
            </w:div>
          </w:divsChild>
        </w:div>
        <w:div w:id="1726491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4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4121">
      <w:bodyDiv w:val="1"/>
      <w:marLeft w:val="0"/>
      <w:marRight w:val="0"/>
      <w:marTop w:val="0"/>
      <w:marBottom w:val="0"/>
      <w:divBdr>
        <w:top w:val="none" w:sz="0" w:space="0" w:color="auto"/>
        <w:left w:val="none" w:sz="0" w:space="0" w:color="auto"/>
        <w:bottom w:val="none" w:sz="0" w:space="0" w:color="auto"/>
        <w:right w:val="none" w:sz="0" w:space="0" w:color="auto"/>
      </w:divBdr>
    </w:div>
    <w:div w:id="1661233110">
      <w:bodyDiv w:val="1"/>
      <w:marLeft w:val="0"/>
      <w:marRight w:val="0"/>
      <w:marTop w:val="0"/>
      <w:marBottom w:val="0"/>
      <w:divBdr>
        <w:top w:val="none" w:sz="0" w:space="0" w:color="auto"/>
        <w:left w:val="none" w:sz="0" w:space="0" w:color="auto"/>
        <w:bottom w:val="none" w:sz="0" w:space="0" w:color="auto"/>
        <w:right w:val="none" w:sz="0" w:space="0" w:color="auto"/>
      </w:divBdr>
      <w:divsChild>
        <w:div w:id="1847671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095384">
              <w:marLeft w:val="0"/>
              <w:marRight w:val="0"/>
              <w:marTop w:val="0"/>
              <w:marBottom w:val="0"/>
              <w:divBdr>
                <w:top w:val="none" w:sz="0" w:space="0" w:color="auto"/>
                <w:left w:val="none" w:sz="0" w:space="0" w:color="auto"/>
                <w:bottom w:val="none" w:sz="0" w:space="0" w:color="auto"/>
                <w:right w:val="none" w:sz="0" w:space="0" w:color="auto"/>
              </w:divBdr>
            </w:div>
          </w:divsChild>
        </w:div>
        <w:div w:id="550073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624247">
              <w:marLeft w:val="0"/>
              <w:marRight w:val="0"/>
              <w:marTop w:val="0"/>
              <w:marBottom w:val="0"/>
              <w:divBdr>
                <w:top w:val="none" w:sz="0" w:space="0" w:color="auto"/>
                <w:left w:val="none" w:sz="0" w:space="0" w:color="auto"/>
                <w:bottom w:val="none" w:sz="0" w:space="0" w:color="auto"/>
                <w:right w:val="none" w:sz="0" w:space="0" w:color="auto"/>
              </w:divBdr>
            </w:div>
          </w:divsChild>
        </w:div>
        <w:div w:id="548223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139463">
              <w:marLeft w:val="0"/>
              <w:marRight w:val="0"/>
              <w:marTop w:val="0"/>
              <w:marBottom w:val="0"/>
              <w:divBdr>
                <w:top w:val="none" w:sz="0" w:space="0" w:color="auto"/>
                <w:left w:val="none" w:sz="0" w:space="0" w:color="auto"/>
                <w:bottom w:val="none" w:sz="0" w:space="0" w:color="auto"/>
                <w:right w:val="none" w:sz="0" w:space="0" w:color="auto"/>
              </w:divBdr>
            </w:div>
          </w:divsChild>
        </w:div>
        <w:div w:id="1044869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653535">
              <w:marLeft w:val="0"/>
              <w:marRight w:val="0"/>
              <w:marTop w:val="0"/>
              <w:marBottom w:val="0"/>
              <w:divBdr>
                <w:top w:val="none" w:sz="0" w:space="0" w:color="auto"/>
                <w:left w:val="none" w:sz="0" w:space="0" w:color="auto"/>
                <w:bottom w:val="none" w:sz="0" w:space="0" w:color="auto"/>
                <w:right w:val="none" w:sz="0" w:space="0" w:color="auto"/>
              </w:divBdr>
            </w:div>
          </w:divsChild>
        </w:div>
        <w:div w:id="1661039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953731">
              <w:marLeft w:val="0"/>
              <w:marRight w:val="0"/>
              <w:marTop w:val="0"/>
              <w:marBottom w:val="0"/>
              <w:divBdr>
                <w:top w:val="none" w:sz="0" w:space="0" w:color="auto"/>
                <w:left w:val="none" w:sz="0" w:space="0" w:color="auto"/>
                <w:bottom w:val="none" w:sz="0" w:space="0" w:color="auto"/>
                <w:right w:val="none" w:sz="0" w:space="0" w:color="auto"/>
              </w:divBdr>
            </w:div>
          </w:divsChild>
        </w:div>
        <w:div w:id="5866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203711">
              <w:marLeft w:val="0"/>
              <w:marRight w:val="0"/>
              <w:marTop w:val="0"/>
              <w:marBottom w:val="0"/>
              <w:divBdr>
                <w:top w:val="none" w:sz="0" w:space="0" w:color="auto"/>
                <w:left w:val="none" w:sz="0" w:space="0" w:color="auto"/>
                <w:bottom w:val="none" w:sz="0" w:space="0" w:color="auto"/>
                <w:right w:val="none" w:sz="0" w:space="0" w:color="auto"/>
              </w:divBdr>
            </w:div>
          </w:divsChild>
        </w:div>
        <w:div w:id="1846281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119320">
              <w:marLeft w:val="0"/>
              <w:marRight w:val="0"/>
              <w:marTop w:val="0"/>
              <w:marBottom w:val="0"/>
              <w:divBdr>
                <w:top w:val="none" w:sz="0" w:space="0" w:color="auto"/>
                <w:left w:val="none" w:sz="0" w:space="0" w:color="auto"/>
                <w:bottom w:val="none" w:sz="0" w:space="0" w:color="auto"/>
                <w:right w:val="none" w:sz="0" w:space="0" w:color="auto"/>
              </w:divBdr>
            </w:div>
          </w:divsChild>
        </w:div>
        <w:div w:id="147221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358251">
              <w:marLeft w:val="0"/>
              <w:marRight w:val="0"/>
              <w:marTop w:val="0"/>
              <w:marBottom w:val="0"/>
              <w:divBdr>
                <w:top w:val="none" w:sz="0" w:space="0" w:color="auto"/>
                <w:left w:val="none" w:sz="0" w:space="0" w:color="auto"/>
                <w:bottom w:val="none" w:sz="0" w:space="0" w:color="auto"/>
                <w:right w:val="none" w:sz="0" w:space="0" w:color="auto"/>
              </w:divBdr>
            </w:div>
          </w:divsChild>
        </w:div>
        <w:div w:id="397174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553462">
              <w:marLeft w:val="0"/>
              <w:marRight w:val="0"/>
              <w:marTop w:val="0"/>
              <w:marBottom w:val="0"/>
              <w:divBdr>
                <w:top w:val="none" w:sz="0" w:space="0" w:color="auto"/>
                <w:left w:val="none" w:sz="0" w:space="0" w:color="auto"/>
                <w:bottom w:val="none" w:sz="0" w:space="0" w:color="auto"/>
                <w:right w:val="none" w:sz="0" w:space="0" w:color="auto"/>
              </w:divBdr>
            </w:div>
          </w:divsChild>
        </w:div>
        <w:div w:id="2067757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959956">
              <w:marLeft w:val="0"/>
              <w:marRight w:val="0"/>
              <w:marTop w:val="0"/>
              <w:marBottom w:val="0"/>
              <w:divBdr>
                <w:top w:val="none" w:sz="0" w:space="0" w:color="auto"/>
                <w:left w:val="none" w:sz="0" w:space="0" w:color="auto"/>
                <w:bottom w:val="none" w:sz="0" w:space="0" w:color="auto"/>
                <w:right w:val="none" w:sz="0" w:space="0" w:color="auto"/>
              </w:divBdr>
            </w:div>
          </w:divsChild>
        </w:div>
        <w:div w:id="432285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144191">
              <w:marLeft w:val="0"/>
              <w:marRight w:val="0"/>
              <w:marTop w:val="0"/>
              <w:marBottom w:val="0"/>
              <w:divBdr>
                <w:top w:val="none" w:sz="0" w:space="0" w:color="auto"/>
                <w:left w:val="none" w:sz="0" w:space="0" w:color="auto"/>
                <w:bottom w:val="none" w:sz="0" w:space="0" w:color="auto"/>
                <w:right w:val="none" w:sz="0" w:space="0" w:color="auto"/>
              </w:divBdr>
            </w:div>
          </w:divsChild>
        </w:div>
        <w:div w:id="148500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3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5912">
      <w:bodyDiv w:val="1"/>
      <w:marLeft w:val="0"/>
      <w:marRight w:val="0"/>
      <w:marTop w:val="0"/>
      <w:marBottom w:val="0"/>
      <w:divBdr>
        <w:top w:val="none" w:sz="0" w:space="0" w:color="auto"/>
        <w:left w:val="none" w:sz="0" w:space="0" w:color="auto"/>
        <w:bottom w:val="none" w:sz="0" w:space="0" w:color="auto"/>
        <w:right w:val="none" w:sz="0" w:space="0" w:color="auto"/>
      </w:divBdr>
    </w:div>
    <w:div w:id="1670863946">
      <w:bodyDiv w:val="1"/>
      <w:marLeft w:val="0"/>
      <w:marRight w:val="0"/>
      <w:marTop w:val="0"/>
      <w:marBottom w:val="0"/>
      <w:divBdr>
        <w:top w:val="none" w:sz="0" w:space="0" w:color="auto"/>
        <w:left w:val="none" w:sz="0" w:space="0" w:color="auto"/>
        <w:bottom w:val="none" w:sz="0" w:space="0" w:color="auto"/>
        <w:right w:val="none" w:sz="0" w:space="0" w:color="auto"/>
      </w:divBdr>
      <w:divsChild>
        <w:div w:id="1319529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884251">
              <w:marLeft w:val="0"/>
              <w:marRight w:val="0"/>
              <w:marTop w:val="0"/>
              <w:marBottom w:val="0"/>
              <w:divBdr>
                <w:top w:val="none" w:sz="0" w:space="0" w:color="auto"/>
                <w:left w:val="none" w:sz="0" w:space="0" w:color="auto"/>
                <w:bottom w:val="none" w:sz="0" w:space="0" w:color="auto"/>
                <w:right w:val="none" w:sz="0" w:space="0" w:color="auto"/>
              </w:divBdr>
            </w:div>
          </w:divsChild>
        </w:div>
        <w:div w:id="965894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975063">
              <w:marLeft w:val="0"/>
              <w:marRight w:val="0"/>
              <w:marTop w:val="0"/>
              <w:marBottom w:val="0"/>
              <w:divBdr>
                <w:top w:val="none" w:sz="0" w:space="0" w:color="auto"/>
                <w:left w:val="none" w:sz="0" w:space="0" w:color="auto"/>
                <w:bottom w:val="none" w:sz="0" w:space="0" w:color="auto"/>
                <w:right w:val="none" w:sz="0" w:space="0" w:color="auto"/>
              </w:divBdr>
            </w:div>
          </w:divsChild>
        </w:div>
        <w:div w:id="846556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456100">
              <w:marLeft w:val="0"/>
              <w:marRight w:val="0"/>
              <w:marTop w:val="0"/>
              <w:marBottom w:val="0"/>
              <w:divBdr>
                <w:top w:val="none" w:sz="0" w:space="0" w:color="auto"/>
                <w:left w:val="none" w:sz="0" w:space="0" w:color="auto"/>
                <w:bottom w:val="none" w:sz="0" w:space="0" w:color="auto"/>
                <w:right w:val="none" w:sz="0" w:space="0" w:color="auto"/>
              </w:divBdr>
            </w:div>
          </w:divsChild>
        </w:div>
        <w:div w:id="135688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2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36595">
      <w:bodyDiv w:val="1"/>
      <w:marLeft w:val="0"/>
      <w:marRight w:val="0"/>
      <w:marTop w:val="0"/>
      <w:marBottom w:val="0"/>
      <w:divBdr>
        <w:top w:val="none" w:sz="0" w:space="0" w:color="auto"/>
        <w:left w:val="none" w:sz="0" w:space="0" w:color="auto"/>
        <w:bottom w:val="none" w:sz="0" w:space="0" w:color="auto"/>
        <w:right w:val="none" w:sz="0" w:space="0" w:color="auto"/>
      </w:divBdr>
    </w:div>
    <w:div w:id="1718897649">
      <w:bodyDiv w:val="1"/>
      <w:marLeft w:val="0"/>
      <w:marRight w:val="0"/>
      <w:marTop w:val="0"/>
      <w:marBottom w:val="0"/>
      <w:divBdr>
        <w:top w:val="none" w:sz="0" w:space="0" w:color="auto"/>
        <w:left w:val="none" w:sz="0" w:space="0" w:color="auto"/>
        <w:bottom w:val="none" w:sz="0" w:space="0" w:color="auto"/>
        <w:right w:val="none" w:sz="0" w:space="0" w:color="auto"/>
      </w:divBdr>
    </w:div>
    <w:div w:id="1771507436">
      <w:bodyDiv w:val="1"/>
      <w:marLeft w:val="0"/>
      <w:marRight w:val="0"/>
      <w:marTop w:val="0"/>
      <w:marBottom w:val="0"/>
      <w:divBdr>
        <w:top w:val="none" w:sz="0" w:space="0" w:color="auto"/>
        <w:left w:val="none" w:sz="0" w:space="0" w:color="auto"/>
        <w:bottom w:val="none" w:sz="0" w:space="0" w:color="auto"/>
        <w:right w:val="none" w:sz="0" w:space="0" w:color="auto"/>
      </w:divBdr>
    </w:div>
    <w:div w:id="1790661928">
      <w:bodyDiv w:val="1"/>
      <w:marLeft w:val="0"/>
      <w:marRight w:val="0"/>
      <w:marTop w:val="0"/>
      <w:marBottom w:val="0"/>
      <w:divBdr>
        <w:top w:val="none" w:sz="0" w:space="0" w:color="auto"/>
        <w:left w:val="none" w:sz="0" w:space="0" w:color="auto"/>
        <w:bottom w:val="none" w:sz="0" w:space="0" w:color="auto"/>
        <w:right w:val="none" w:sz="0" w:space="0" w:color="auto"/>
      </w:divBdr>
      <w:divsChild>
        <w:div w:id="396441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511542">
              <w:marLeft w:val="0"/>
              <w:marRight w:val="0"/>
              <w:marTop w:val="0"/>
              <w:marBottom w:val="0"/>
              <w:divBdr>
                <w:top w:val="none" w:sz="0" w:space="0" w:color="auto"/>
                <w:left w:val="none" w:sz="0" w:space="0" w:color="auto"/>
                <w:bottom w:val="none" w:sz="0" w:space="0" w:color="auto"/>
                <w:right w:val="none" w:sz="0" w:space="0" w:color="auto"/>
              </w:divBdr>
            </w:div>
          </w:divsChild>
        </w:div>
        <w:div w:id="1087078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82290">
              <w:marLeft w:val="0"/>
              <w:marRight w:val="0"/>
              <w:marTop w:val="0"/>
              <w:marBottom w:val="0"/>
              <w:divBdr>
                <w:top w:val="none" w:sz="0" w:space="0" w:color="auto"/>
                <w:left w:val="none" w:sz="0" w:space="0" w:color="auto"/>
                <w:bottom w:val="none" w:sz="0" w:space="0" w:color="auto"/>
                <w:right w:val="none" w:sz="0" w:space="0" w:color="auto"/>
              </w:divBdr>
            </w:div>
          </w:divsChild>
        </w:div>
        <w:div w:id="1543982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667467">
              <w:marLeft w:val="0"/>
              <w:marRight w:val="0"/>
              <w:marTop w:val="0"/>
              <w:marBottom w:val="0"/>
              <w:divBdr>
                <w:top w:val="none" w:sz="0" w:space="0" w:color="auto"/>
                <w:left w:val="none" w:sz="0" w:space="0" w:color="auto"/>
                <w:bottom w:val="none" w:sz="0" w:space="0" w:color="auto"/>
                <w:right w:val="none" w:sz="0" w:space="0" w:color="auto"/>
              </w:divBdr>
            </w:div>
          </w:divsChild>
        </w:div>
        <w:div w:id="110522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162102">
              <w:marLeft w:val="0"/>
              <w:marRight w:val="0"/>
              <w:marTop w:val="0"/>
              <w:marBottom w:val="0"/>
              <w:divBdr>
                <w:top w:val="none" w:sz="0" w:space="0" w:color="auto"/>
                <w:left w:val="none" w:sz="0" w:space="0" w:color="auto"/>
                <w:bottom w:val="none" w:sz="0" w:space="0" w:color="auto"/>
                <w:right w:val="none" w:sz="0" w:space="0" w:color="auto"/>
              </w:divBdr>
            </w:div>
          </w:divsChild>
        </w:div>
        <w:div w:id="125281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093656">
              <w:marLeft w:val="0"/>
              <w:marRight w:val="0"/>
              <w:marTop w:val="0"/>
              <w:marBottom w:val="0"/>
              <w:divBdr>
                <w:top w:val="none" w:sz="0" w:space="0" w:color="auto"/>
                <w:left w:val="none" w:sz="0" w:space="0" w:color="auto"/>
                <w:bottom w:val="none" w:sz="0" w:space="0" w:color="auto"/>
                <w:right w:val="none" w:sz="0" w:space="0" w:color="auto"/>
              </w:divBdr>
            </w:div>
          </w:divsChild>
        </w:div>
        <w:div w:id="836118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579252">
              <w:marLeft w:val="0"/>
              <w:marRight w:val="0"/>
              <w:marTop w:val="0"/>
              <w:marBottom w:val="0"/>
              <w:divBdr>
                <w:top w:val="none" w:sz="0" w:space="0" w:color="auto"/>
                <w:left w:val="none" w:sz="0" w:space="0" w:color="auto"/>
                <w:bottom w:val="none" w:sz="0" w:space="0" w:color="auto"/>
                <w:right w:val="none" w:sz="0" w:space="0" w:color="auto"/>
              </w:divBdr>
            </w:div>
          </w:divsChild>
        </w:div>
        <w:div w:id="197100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8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3145">
      <w:bodyDiv w:val="1"/>
      <w:marLeft w:val="0"/>
      <w:marRight w:val="0"/>
      <w:marTop w:val="0"/>
      <w:marBottom w:val="0"/>
      <w:divBdr>
        <w:top w:val="none" w:sz="0" w:space="0" w:color="auto"/>
        <w:left w:val="none" w:sz="0" w:space="0" w:color="auto"/>
        <w:bottom w:val="none" w:sz="0" w:space="0" w:color="auto"/>
        <w:right w:val="none" w:sz="0" w:space="0" w:color="auto"/>
      </w:divBdr>
      <w:divsChild>
        <w:div w:id="996306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82299">
              <w:marLeft w:val="0"/>
              <w:marRight w:val="0"/>
              <w:marTop w:val="0"/>
              <w:marBottom w:val="0"/>
              <w:divBdr>
                <w:top w:val="none" w:sz="0" w:space="0" w:color="auto"/>
                <w:left w:val="none" w:sz="0" w:space="0" w:color="auto"/>
                <w:bottom w:val="none" w:sz="0" w:space="0" w:color="auto"/>
                <w:right w:val="none" w:sz="0" w:space="0" w:color="auto"/>
              </w:divBdr>
            </w:div>
          </w:divsChild>
        </w:div>
        <w:div w:id="1153906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258218">
              <w:marLeft w:val="0"/>
              <w:marRight w:val="0"/>
              <w:marTop w:val="0"/>
              <w:marBottom w:val="0"/>
              <w:divBdr>
                <w:top w:val="none" w:sz="0" w:space="0" w:color="auto"/>
                <w:left w:val="none" w:sz="0" w:space="0" w:color="auto"/>
                <w:bottom w:val="none" w:sz="0" w:space="0" w:color="auto"/>
                <w:right w:val="none" w:sz="0" w:space="0" w:color="auto"/>
              </w:divBdr>
            </w:div>
          </w:divsChild>
        </w:div>
        <w:div w:id="1447776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91653">
              <w:marLeft w:val="0"/>
              <w:marRight w:val="0"/>
              <w:marTop w:val="0"/>
              <w:marBottom w:val="0"/>
              <w:divBdr>
                <w:top w:val="none" w:sz="0" w:space="0" w:color="auto"/>
                <w:left w:val="none" w:sz="0" w:space="0" w:color="auto"/>
                <w:bottom w:val="none" w:sz="0" w:space="0" w:color="auto"/>
                <w:right w:val="none" w:sz="0" w:space="0" w:color="auto"/>
              </w:divBdr>
            </w:div>
          </w:divsChild>
        </w:div>
        <w:div w:id="1221281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860252">
              <w:marLeft w:val="0"/>
              <w:marRight w:val="0"/>
              <w:marTop w:val="0"/>
              <w:marBottom w:val="0"/>
              <w:divBdr>
                <w:top w:val="none" w:sz="0" w:space="0" w:color="auto"/>
                <w:left w:val="none" w:sz="0" w:space="0" w:color="auto"/>
                <w:bottom w:val="none" w:sz="0" w:space="0" w:color="auto"/>
                <w:right w:val="none" w:sz="0" w:space="0" w:color="auto"/>
              </w:divBdr>
            </w:div>
          </w:divsChild>
        </w:div>
        <w:div w:id="138032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8616">
              <w:marLeft w:val="0"/>
              <w:marRight w:val="0"/>
              <w:marTop w:val="0"/>
              <w:marBottom w:val="0"/>
              <w:divBdr>
                <w:top w:val="none" w:sz="0" w:space="0" w:color="auto"/>
                <w:left w:val="none" w:sz="0" w:space="0" w:color="auto"/>
                <w:bottom w:val="none" w:sz="0" w:space="0" w:color="auto"/>
                <w:right w:val="none" w:sz="0" w:space="0" w:color="auto"/>
              </w:divBdr>
            </w:div>
          </w:divsChild>
        </w:div>
        <w:div w:id="1177305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57882">
              <w:marLeft w:val="0"/>
              <w:marRight w:val="0"/>
              <w:marTop w:val="0"/>
              <w:marBottom w:val="0"/>
              <w:divBdr>
                <w:top w:val="none" w:sz="0" w:space="0" w:color="auto"/>
                <w:left w:val="none" w:sz="0" w:space="0" w:color="auto"/>
                <w:bottom w:val="none" w:sz="0" w:space="0" w:color="auto"/>
                <w:right w:val="none" w:sz="0" w:space="0" w:color="auto"/>
              </w:divBdr>
            </w:div>
          </w:divsChild>
        </w:div>
        <w:div w:id="45830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32905">
              <w:marLeft w:val="0"/>
              <w:marRight w:val="0"/>
              <w:marTop w:val="0"/>
              <w:marBottom w:val="0"/>
              <w:divBdr>
                <w:top w:val="none" w:sz="0" w:space="0" w:color="auto"/>
                <w:left w:val="none" w:sz="0" w:space="0" w:color="auto"/>
                <w:bottom w:val="none" w:sz="0" w:space="0" w:color="auto"/>
                <w:right w:val="none" w:sz="0" w:space="0" w:color="auto"/>
              </w:divBdr>
            </w:div>
          </w:divsChild>
        </w:div>
        <w:div w:id="1892109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968757">
              <w:marLeft w:val="0"/>
              <w:marRight w:val="0"/>
              <w:marTop w:val="0"/>
              <w:marBottom w:val="0"/>
              <w:divBdr>
                <w:top w:val="none" w:sz="0" w:space="0" w:color="auto"/>
                <w:left w:val="none" w:sz="0" w:space="0" w:color="auto"/>
                <w:bottom w:val="none" w:sz="0" w:space="0" w:color="auto"/>
                <w:right w:val="none" w:sz="0" w:space="0" w:color="auto"/>
              </w:divBdr>
            </w:div>
          </w:divsChild>
        </w:div>
        <w:div w:id="1801220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800901">
              <w:marLeft w:val="0"/>
              <w:marRight w:val="0"/>
              <w:marTop w:val="0"/>
              <w:marBottom w:val="0"/>
              <w:divBdr>
                <w:top w:val="none" w:sz="0" w:space="0" w:color="auto"/>
                <w:left w:val="none" w:sz="0" w:space="0" w:color="auto"/>
                <w:bottom w:val="none" w:sz="0" w:space="0" w:color="auto"/>
                <w:right w:val="none" w:sz="0" w:space="0" w:color="auto"/>
              </w:divBdr>
            </w:div>
          </w:divsChild>
        </w:div>
        <w:div w:id="51226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093530">
              <w:marLeft w:val="0"/>
              <w:marRight w:val="0"/>
              <w:marTop w:val="0"/>
              <w:marBottom w:val="0"/>
              <w:divBdr>
                <w:top w:val="none" w:sz="0" w:space="0" w:color="auto"/>
                <w:left w:val="none" w:sz="0" w:space="0" w:color="auto"/>
                <w:bottom w:val="none" w:sz="0" w:space="0" w:color="auto"/>
                <w:right w:val="none" w:sz="0" w:space="0" w:color="auto"/>
              </w:divBdr>
            </w:div>
          </w:divsChild>
        </w:div>
        <w:div w:id="1827238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974663">
              <w:marLeft w:val="0"/>
              <w:marRight w:val="0"/>
              <w:marTop w:val="0"/>
              <w:marBottom w:val="0"/>
              <w:divBdr>
                <w:top w:val="none" w:sz="0" w:space="0" w:color="auto"/>
                <w:left w:val="none" w:sz="0" w:space="0" w:color="auto"/>
                <w:bottom w:val="none" w:sz="0" w:space="0" w:color="auto"/>
                <w:right w:val="none" w:sz="0" w:space="0" w:color="auto"/>
              </w:divBdr>
            </w:div>
          </w:divsChild>
        </w:div>
        <w:div w:id="1223716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8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0651">
      <w:bodyDiv w:val="1"/>
      <w:marLeft w:val="0"/>
      <w:marRight w:val="0"/>
      <w:marTop w:val="0"/>
      <w:marBottom w:val="0"/>
      <w:divBdr>
        <w:top w:val="none" w:sz="0" w:space="0" w:color="auto"/>
        <w:left w:val="none" w:sz="0" w:space="0" w:color="auto"/>
        <w:bottom w:val="none" w:sz="0" w:space="0" w:color="auto"/>
        <w:right w:val="none" w:sz="0" w:space="0" w:color="auto"/>
      </w:divBdr>
    </w:div>
    <w:div w:id="1918591294">
      <w:bodyDiv w:val="1"/>
      <w:marLeft w:val="0"/>
      <w:marRight w:val="0"/>
      <w:marTop w:val="0"/>
      <w:marBottom w:val="0"/>
      <w:divBdr>
        <w:top w:val="none" w:sz="0" w:space="0" w:color="auto"/>
        <w:left w:val="none" w:sz="0" w:space="0" w:color="auto"/>
        <w:bottom w:val="none" w:sz="0" w:space="0" w:color="auto"/>
        <w:right w:val="none" w:sz="0" w:space="0" w:color="auto"/>
      </w:divBdr>
      <w:divsChild>
        <w:div w:id="1331133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744794">
              <w:marLeft w:val="0"/>
              <w:marRight w:val="0"/>
              <w:marTop w:val="0"/>
              <w:marBottom w:val="0"/>
              <w:divBdr>
                <w:top w:val="none" w:sz="0" w:space="0" w:color="auto"/>
                <w:left w:val="none" w:sz="0" w:space="0" w:color="auto"/>
                <w:bottom w:val="none" w:sz="0" w:space="0" w:color="auto"/>
                <w:right w:val="none" w:sz="0" w:space="0" w:color="auto"/>
              </w:divBdr>
            </w:div>
          </w:divsChild>
        </w:div>
        <w:div w:id="524561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0984399">
              <w:marLeft w:val="0"/>
              <w:marRight w:val="0"/>
              <w:marTop w:val="0"/>
              <w:marBottom w:val="0"/>
              <w:divBdr>
                <w:top w:val="none" w:sz="0" w:space="0" w:color="auto"/>
                <w:left w:val="none" w:sz="0" w:space="0" w:color="auto"/>
                <w:bottom w:val="none" w:sz="0" w:space="0" w:color="auto"/>
                <w:right w:val="none" w:sz="0" w:space="0" w:color="auto"/>
              </w:divBdr>
            </w:div>
          </w:divsChild>
        </w:div>
        <w:div w:id="2084255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2946175">
              <w:marLeft w:val="0"/>
              <w:marRight w:val="0"/>
              <w:marTop w:val="0"/>
              <w:marBottom w:val="0"/>
              <w:divBdr>
                <w:top w:val="none" w:sz="0" w:space="0" w:color="auto"/>
                <w:left w:val="none" w:sz="0" w:space="0" w:color="auto"/>
                <w:bottom w:val="none" w:sz="0" w:space="0" w:color="auto"/>
                <w:right w:val="none" w:sz="0" w:space="0" w:color="auto"/>
              </w:divBdr>
            </w:div>
          </w:divsChild>
        </w:div>
        <w:div w:id="140926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358779">
              <w:marLeft w:val="0"/>
              <w:marRight w:val="0"/>
              <w:marTop w:val="0"/>
              <w:marBottom w:val="0"/>
              <w:divBdr>
                <w:top w:val="none" w:sz="0" w:space="0" w:color="auto"/>
                <w:left w:val="none" w:sz="0" w:space="0" w:color="auto"/>
                <w:bottom w:val="none" w:sz="0" w:space="0" w:color="auto"/>
                <w:right w:val="none" w:sz="0" w:space="0" w:color="auto"/>
              </w:divBdr>
            </w:div>
          </w:divsChild>
        </w:div>
        <w:div w:id="1716929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641948">
              <w:marLeft w:val="0"/>
              <w:marRight w:val="0"/>
              <w:marTop w:val="0"/>
              <w:marBottom w:val="0"/>
              <w:divBdr>
                <w:top w:val="none" w:sz="0" w:space="0" w:color="auto"/>
                <w:left w:val="none" w:sz="0" w:space="0" w:color="auto"/>
                <w:bottom w:val="none" w:sz="0" w:space="0" w:color="auto"/>
                <w:right w:val="none" w:sz="0" w:space="0" w:color="auto"/>
              </w:divBdr>
            </w:div>
          </w:divsChild>
        </w:div>
        <w:div w:id="1873571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63298">
              <w:marLeft w:val="0"/>
              <w:marRight w:val="0"/>
              <w:marTop w:val="0"/>
              <w:marBottom w:val="0"/>
              <w:divBdr>
                <w:top w:val="none" w:sz="0" w:space="0" w:color="auto"/>
                <w:left w:val="none" w:sz="0" w:space="0" w:color="auto"/>
                <w:bottom w:val="none" w:sz="0" w:space="0" w:color="auto"/>
                <w:right w:val="none" w:sz="0" w:space="0" w:color="auto"/>
              </w:divBdr>
            </w:div>
          </w:divsChild>
        </w:div>
        <w:div w:id="1810513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332877">
              <w:marLeft w:val="0"/>
              <w:marRight w:val="0"/>
              <w:marTop w:val="0"/>
              <w:marBottom w:val="0"/>
              <w:divBdr>
                <w:top w:val="none" w:sz="0" w:space="0" w:color="auto"/>
                <w:left w:val="none" w:sz="0" w:space="0" w:color="auto"/>
                <w:bottom w:val="none" w:sz="0" w:space="0" w:color="auto"/>
                <w:right w:val="none" w:sz="0" w:space="0" w:color="auto"/>
              </w:divBdr>
            </w:div>
          </w:divsChild>
        </w:div>
        <w:div w:id="209808494">
          <w:marLeft w:val="0"/>
          <w:marRight w:val="0"/>
          <w:marTop w:val="0"/>
          <w:marBottom w:val="0"/>
          <w:divBdr>
            <w:top w:val="none" w:sz="0" w:space="0" w:color="auto"/>
            <w:left w:val="none" w:sz="0" w:space="0" w:color="auto"/>
            <w:bottom w:val="none" w:sz="0" w:space="0" w:color="auto"/>
            <w:right w:val="none" w:sz="0" w:space="0" w:color="auto"/>
          </w:divBdr>
        </w:div>
      </w:divsChild>
    </w:div>
    <w:div w:id="1940479265">
      <w:bodyDiv w:val="1"/>
      <w:marLeft w:val="0"/>
      <w:marRight w:val="0"/>
      <w:marTop w:val="0"/>
      <w:marBottom w:val="0"/>
      <w:divBdr>
        <w:top w:val="none" w:sz="0" w:space="0" w:color="auto"/>
        <w:left w:val="none" w:sz="0" w:space="0" w:color="auto"/>
        <w:bottom w:val="none" w:sz="0" w:space="0" w:color="auto"/>
        <w:right w:val="none" w:sz="0" w:space="0" w:color="auto"/>
      </w:divBdr>
    </w:div>
    <w:div w:id="1965572129">
      <w:bodyDiv w:val="1"/>
      <w:marLeft w:val="0"/>
      <w:marRight w:val="0"/>
      <w:marTop w:val="0"/>
      <w:marBottom w:val="0"/>
      <w:divBdr>
        <w:top w:val="none" w:sz="0" w:space="0" w:color="auto"/>
        <w:left w:val="none" w:sz="0" w:space="0" w:color="auto"/>
        <w:bottom w:val="none" w:sz="0" w:space="0" w:color="auto"/>
        <w:right w:val="none" w:sz="0" w:space="0" w:color="auto"/>
      </w:divBdr>
      <w:divsChild>
        <w:div w:id="641545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409194">
              <w:marLeft w:val="0"/>
              <w:marRight w:val="0"/>
              <w:marTop w:val="0"/>
              <w:marBottom w:val="0"/>
              <w:divBdr>
                <w:top w:val="none" w:sz="0" w:space="0" w:color="auto"/>
                <w:left w:val="none" w:sz="0" w:space="0" w:color="auto"/>
                <w:bottom w:val="none" w:sz="0" w:space="0" w:color="auto"/>
                <w:right w:val="none" w:sz="0" w:space="0" w:color="auto"/>
              </w:divBdr>
            </w:div>
          </w:divsChild>
        </w:div>
        <w:div w:id="1820153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261566">
              <w:marLeft w:val="0"/>
              <w:marRight w:val="0"/>
              <w:marTop w:val="0"/>
              <w:marBottom w:val="0"/>
              <w:divBdr>
                <w:top w:val="none" w:sz="0" w:space="0" w:color="auto"/>
                <w:left w:val="none" w:sz="0" w:space="0" w:color="auto"/>
                <w:bottom w:val="none" w:sz="0" w:space="0" w:color="auto"/>
                <w:right w:val="none" w:sz="0" w:space="0" w:color="auto"/>
              </w:divBdr>
            </w:div>
          </w:divsChild>
        </w:div>
        <w:div w:id="180971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841484">
              <w:marLeft w:val="0"/>
              <w:marRight w:val="0"/>
              <w:marTop w:val="0"/>
              <w:marBottom w:val="0"/>
              <w:divBdr>
                <w:top w:val="none" w:sz="0" w:space="0" w:color="auto"/>
                <w:left w:val="none" w:sz="0" w:space="0" w:color="auto"/>
                <w:bottom w:val="none" w:sz="0" w:space="0" w:color="auto"/>
                <w:right w:val="none" w:sz="0" w:space="0" w:color="auto"/>
              </w:divBdr>
            </w:div>
          </w:divsChild>
        </w:div>
        <w:div w:id="188128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521884">
              <w:marLeft w:val="0"/>
              <w:marRight w:val="0"/>
              <w:marTop w:val="0"/>
              <w:marBottom w:val="0"/>
              <w:divBdr>
                <w:top w:val="none" w:sz="0" w:space="0" w:color="auto"/>
                <w:left w:val="none" w:sz="0" w:space="0" w:color="auto"/>
                <w:bottom w:val="none" w:sz="0" w:space="0" w:color="auto"/>
                <w:right w:val="none" w:sz="0" w:space="0" w:color="auto"/>
              </w:divBdr>
            </w:div>
          </w:divsChild>
        </w:div>
        <w:div w:id="96030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975767">
              <w:marLeft w:val="0"/>
              <w:marRight w:val="0"/>
              <w:marTop w:val="0"/>
              <w:marBottom w:val="0"/>
              <w:divBdr>
                <w:top w:val="none" w:sz="0" w:space="0" w:color="auto"/>
                <w:left w:val="none" w:sz="0" w:space="0" w:color="auto"/>
                <w:bottom w:val="none" w:sz="0" w:space="0" w:color="auto"/>
                <w:right w:val="none" w:sz="0" w:space="0" w:color="auto"/>
              </w:divBdr>
            </w:div>
          </w:divsChild>
        </w:div>
        <w:div w:id="1368947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15316">
              <w:marLeft w:val="0"/>
              <w:marRight w:val="0"/>
              <w:marTop w:val="0"/>
              <w:marBottom w:val="0"/>
              <w:divBdr>
                <w:top w:val="none" w:sz="0" w:space="0" w:color="auto"/>
                <w:left w:val="none" w:sz="0" w:space="0" w:color="auto"/>
                <w:bottom w:val="none" w:sz="0" w:space="0" w:color="auto"/>
                <w:right w:val="none" w:sz="0" w:space="0" w:color="auto"/>
              </w:divBdr>
            </w:div>
          </w:divsChild>
        </w:div>
        <w:div w:id="334842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73597">
              <w:marLeft w:val="0"/>
              <w:marRight w:val="0"/>
              <w:marTop w:val="0"/>
              <w:marBottom w:val="0"/>
              <w:divBdr>
                <w:top w:val="none" w:sz="0" w:space="0" w:color="auto"/>
                <w:left w:val="none" w:sz="0" w:space="0" w:color="auto"/>
                <w:bottom w:val="none" w:sz="0" w:space="0" w:color="auto"/>
                <w:right w:val="none" w:sz="0" w:space="0" w:color="auto"/>
              </w:divBdr>
            </w:div>
          </w:divsChild>
        </w:div>
        <w:div w:id="203637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018874">
              <w:marLeft w:val="0"/>
              <w:marRight w:val="0"/>
              <w:marTop w:val="0"/>
              <w:marBottom w:val="0"/>
              <w:divBdr>
                <w:top w:val="none" w:sz="0" w:space="0" w:color="auto"/>
                <w:left w:val="none" w:sz="0" w:space="0" w:color="auto"/>
                <w:bottom w:val="none" w:sz="0" w:space="0" w:color="auto"/>
                <w:right w:val="none" w:sz="0" w:space="0" w:color="auto"/>
              </w:divBdr>
            </w:div>
          </w:divsChild>
        </w:div>
        <w:div w:id="1995837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3402">
      <w:bodyDiv w:val="1"/>
      <w:marLeft w:val="0"/>
      <w:marRight w:val="0"/>
      <w:marTop w:val="0"/>
      <w:marBottom w:val="0"/>
      <w:divBdr>
        <w:top w:val="none" w:sz="0" w:space="0" w:color="auto"/>
        <w:left w:val="none" w:sz="0" w:space="0" w:color="auto"/>
        <w:bottom w:val="none" w:sz="0" w:space="0" w:color="auto"/>
        <w:right w:val="none" w:sz="0" w:space="0" w:color="auto"/>
      </w:divBdr>
    </w:div>
    <w:div w:id="2035643844">
      <w:bodyDiv w:val="1"/>
      <w:marLeft w:val="0"/>
      <w:marRight w:val="0"/>
      <w:marTop w:val="0"/>
      <w:marBottom w:val="0"/>
      <w:divBdr>
        <w:top w:val="none" w:sz="0" w:space="0" w:color="auto"/>
        <w:left w:val="none" w:sz="0" w:space="0" w:color="auto"/>
        <w:bottom w:val="none" w:sz="0" w:space="0" w:color="auto"/>
        <w:right w:val="none" w:sz="0" w:space="0" w:color="auto"/>
      </w:divBdr>
    </w:div>
    <w:div w:id="2067989713">
      <w:bodyDiv w:val="1"/>
      <w:marLeft w:val="0"/>
      <w:marRight w:val="0"/>
      <w:marTop w:val="0"/>
      <w:marBottom w:val="0"/>
      <w:divBdr>
        <w:top w:val="none" w:sz="0" w:space="0" w:color="auto"/>
        <w:left w:val="none" w:sz="0" w:space="0" w:color="auto"/>
        <w:bottom w:val="none" w:sz="0" w:space="0" w:color="auto"/>
        <w:right w:val="none" w:sz="0" w:space="0" w:color="auto"/>
      </w:divBdr>
    </w:div>
    <w:div w:id="2094739476">
      <w:bodyDiv w:val="1"/>
      <w:marLeft w:val="0"/>
      <w:marRight w:val="0"/>
      <w:marTop w:val="0"/>
      <w:marBottom w:val="0"/>
      <w:divBdr>
        <w:top w:val="none" w:sz="0" w:space="0" w:color="auto"/>
        <w:left w:val="none" w:sz="0" w:space="0" w:color="auto"/>
        <w:bottom w:val="none" w:sz="0" w:space="0" w:color="auto"/>
        <w:right w:val="none" w:sz="0" w:space="0" w:color="auto"/>
      </w:divBdr>
      <w:divsChild>
        <w:div w:id="712928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197624">
              <w:marLeft w:val="0"/>
              <w:marRight w:val="0"/>
              <w:marTop w:val="0"/>
              <w:marBottom w:val="0"/>
              <w:divBdr>
                <w:top w:val="none" w:sz="0" w:space="0" w:color="auto"/>
                <w:left w:val="none" w:sz="0" w:space="0" w:color="auto"/>
                <w:bottom w:val="none" w:sz="0" w:space="0" w:color="auto"/>
                <w:right w:val="none" w:sz="0" w:space="0" w:color="auto"/>
              </w:divBdr>
            </w:div>
          </w:divsChild>
        </w:div>
        <w:div w:id="7031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40451">
              <w:marLeft w:val="0"/>
              <w:marRight w:val="0"/>
              <w:marTop w:val="0"/>
              <w:marBottom w:val="0"/>
              <w:divBdr>
                <w:top w:val="none" w:sz="0" w:space="0" w:color="auto"/>
                <w:left w:val="none" w:sz="0" w:space="0" w:color="auto"/>
                <w:bottom w:val="none" w:sz="0" w:space="0" w:color="auto"/>
                <w:right w:val="none" w:sz="0" w:space="0" w:color="auto"/>
              </w:divBdr>
            </w:div>
          </w:divsChild>
        </w:div>
        <w:div w:id="5717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244151">
              <w:marLeft w:val="0"/>
              <w:marRight w:val="0"/>
              <w:marTop w:val="0"/>
              <w:marBottom w:val="0"/>
              <w:divBdr>
                <w:top w:val="none" w:sz="0" w:space="0" w:color="auto"/>
                <w:left w:val="none" w:sz="0" w:space="0" w:color="auto"/>
                <w:bottom w:val="none" w:sz="0" w:space="0" w:color="auto"/>
                <w:right w:val="none" w:sz="0" w:space="0" w:color="auto"/>
              </w:divBdr>
            </w:div>
          </w:divsChild>
        </w:div>
        <w:div w:id="1752266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353233">
              <w:marLeft w:val="0"/>
              <w:marRight w:val="0"/>
              <w:marTop w:val="0"/>
              <w:marBottom w:val="0"/>
              <w:divBdr>
                <w:top w:val="none" w:sz="0" w:space="0" w:color="auto"/>
                <w:left w:val="none" w:sz="0" w:space="0" w:color="auto"/>
                <w:bottom w:val="none" w:sz="0" w:space="0" w:color="auto"/>
                <w:right w:val="none" w:sz="0" w:space="0" w:color="auto"/>
              </w:divBdr>
            </w:div>
          </w:divsChild>
        </w:div>
        <w:div w:id="2106728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097963">
              <w:marLeft w:val="0"/>
              <w:marRight w:val="0"/>
              <w:marTop w:val="0"/>
              <w:marBottom w:val="0"/>
              <w:divBdr>
                <w:top w:val="none" w:sz="0" w:space="0" w:color="auto"/>
                <w:left w:val="none" w:sz="0" w:space="0" w:color="auto"/>
                <w:bottom w:val="none" w:sz="0" w:space="0" w:color="auto"/>
                <w:right w:val="none" w:sz="0" w:space="0" w:color="auto"/>
              </w:divBdr>
            </w:div>
          </w:divsChild>
        </w:div>
        <w:div w:id="1755127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992732">
              <w:marLeft w:val="0"/>
              <w:marRight w:val="0"/>
              <w:marTop w:val="0"/>
              <w:marBottom w:val="0"/>
              <w:divBdr>
                <w:top w:val="none" w:sz="0" w:space="0" w:color="auto"/>
                <w:left w:val="none" w:sz="0" w:space="0" w:color="auto"/>
                <w:bottom w:val="none" w:sz="0" w:space="0" w:color="auto"/>
                <w:right w:val="none" w:sz="0" w:space="0" w:color="auto"/>
              </w:divBdr>
            </w:div>
          </w:divsChild>
        </w:div>
        <w:div w:id="233204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980885">
              <w:marLeft w:val="0"/>
              <w:marRight w:val="0"/>
              <w:marTop w:val="0"/>
              <w:marBottom w:val="0"/>
              <w:divBdr>
                <w:top w:val="none" w:sz="0" w:space="0" w:color="auto"/>
                <w:left w:val="none" w:sz="0" w:space="0" w:color="auto"/>
                <w:bottom w:val="none" w:sz="0" w:space="0" w:color="auto"/>
                <w:right w:val="none" w:sz="0" w:space="0" w:color="auto"/>
              </w:divBdr>
            </w:div>
          </w:divsChild>
        </w:div>
        <w:div w:id="426075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270881">
              <w:marLeft w:val="0"/>
              <w:marRight w:val="0"/>
              <w:marTop w:val="0"/>
              <w:marBottom w:val="0"/>
              <w:divBdr>
                <w:top w:val="none" w:sz="0" w:space="0" w:color="auto"/>
                <w:left w:val="none" w:sz="0" w:space="0" w:color="auto"/>
                <w:bottom w:val="none" w:sz="0" w:space="0" w:color="auto"/>
                <w:right w:val="none" w:sz="0" w:space="0" w:color="auto"/>
              </w:divBdr>
            </w:div>
          </w:divsChild>
        </w:div>
        <w:div w:id="186405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28192">
              <w:marLeft w:val="0"/>
              <w:marRight w:val="0"/>
              <w:marTop w:val="0"/>
              <w:marBottom w:val="0"/>
              <w:divBdr>
                <w:top w:val="none" w:sz="0" w:space="0" w:color="auto"/>
                <w:left w:val="none" w:sz="0" w:space="0" w:color="auto"/>
                <w:bottom w:val="none" w:sz="0" w:space="0" w:color="auto"/>
                <w:right w:val="none" w:sz="0" w:space="0" w:color="auto"/>
              </w:divBdr>
            </w:div>
          </w:divsChild>
        </w:div>
        <w:div w:id="101595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9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2952">
      <w:bodyDiv w:val="1"/>
      <w:marLeft w:val="0"/>
      <w:marRight w:val="0"/>
      <w:marTop w:val="0"/>
      <w:marBottom w:val="0"/>
      <w:divBdr>
        <w:top w:val="none" w:sz="0" w:space="0" w:color="auto"/>
        <w:left w:val="none" w:sz="0" w:space="0" w:color="auto"/>
        <w:bottom w:val="none" w:sz="0" w:space="0" w:color="auto"/>
        <w:right w:val="none" w:sz="0" w:space="0" w:color="auto"/>
      </w:divBdr>
      <w:divsChild>
        <w:div w:id="175597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76649">
              <w:marLeft w:val="0"/>
              <w:marRight w:val="0"/>
              <w:marTop w:val="0"/>
              <w:marBottom w:val="0"/>
              <w:divBdr>
                <w:top w:val="none" w:sz="0" w:space="0" w:color="auto"/>
                <w:left w:val="none" w:sz="0" w:space="0" w:color="auto"/>
                <w:bottom w:val="none" w:sz="0" w:space="0" w:color="auto"/>
                <w:right w:val="none" w:sz="0" w:space="0" w:color="auto"/>
              </w:divBdr>
            </w:div>
          </w:divsChild>
        </w:div>
        <w:div w:id="28431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576186">
              <w:marLeft w:val="0"/>
              <w:marRight w:val="0"/>
              <w:marTop w:val="0"/>
              <w:marBottom w:val="0"/>
              <w:divBdr>
                <w:top w:val="none" w:sz="0" w:space="0" w:color="auto"/>
                <w:left w:val="none" w:sz="0" w:space="0" w:color="auto"/>
                <w:bottom w:val="none" w:sz="0" w:space="0" w:color="auto"/>
                <w:right w:val="none" w:sz="0" w:space="0" w:color="auto"/>
              </w:divBdr>
            </w:div>
          </w:divsChild>
        </w:div>
        <w:div w:id="112349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037847">
              <w:marLeft w:val="0"/>
              <w:marRight w:val="0"/>
              <w:marTop w:val="0"/>
              <w:marBottom w:val="0"/>
              <w:divBdr>
                <w:top w:val="none" w:sz="0" w:space="0" w:color="auto"/>
                <w:left w:val="none" w:sz="0" w:space="0" w:color="auto"/>
                <w:bottom w:val="none" w:sz="0" w:space="0" w:color="auto"/>
                <w:right w:val="none" w:sz="0" w:space="0" w:color="auto"/>
              </w:divBdr>
            </w:div>
          </w:divsChild>
        </w:div>
        <w:div w:id="406072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555441">
              <w:marLeft w:val="0"/>
              <w:marRight w:val="0"/>
              <w:marTop w:val="0"/>
              <w:marBottom w:val="0"/>
              <w:divBdr>
                <w:top w:val="none" w:sz="0" w:space="0" w:color="auto"/>
                <w:left w:val="none" w:sz="0" w:space="0" w:color="auto"/>
                <w:bottom w:val="none" w:sz="0" w:space="0" w:color="auto"/>
                <w:right w:val="none" w:sz="0" w:space="0" w:color="auto"/>
              </w:divBdr>
            </w:div>
          </w:divsChild>
        </w:div>
        <w:div w:id="1114909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247808">
              <w:marLeft w:val="0"/>
              <w:marRight w:val="0"/>
              <w:marTop w:val="0"/>
              <w:marBottom w:val="0"/>
              <w:divBdr>
                <w:top w:val="none" w:sz="0" w:space="0" w:color="auto"/>
                <w:left w:val="none" w:sz="0" w:space="0" w:color="auto"/>
                <w:bottom w:val="none" w:sz="0" w:space="0" w:color="auto"/>
                <w:right w:val="none" w:sz="0" w:space="0" w:color="auto"/>
              </w:divBdr>
            </w:div>
          </w:divsChild>
        </w:div>
        <w:div w:id="221062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543099">
              <w:marLeft w:val="0"/>
              <w:marRight w:val="0"/>
              <w:marTop w:val="0"/>
              <w:marBottom w:val="0"/>
              <w:divBdr>
                <w:top w:val="none" w:sz="0" w:space="0" w:color="auto"/>
                <w:left w:val="none" w:sz="0" w:space="0" w:color="auto"/>
                <w:bottom w:val="none" w:sz="0" w:space="0" w:color="auto"/>
                <w:right w:val="none" w:sz="0" w:space="0" w:color="auto"/>
              </w:divBdr>
            </w:div>
          </w:divsChild>
        </w:div>
        <w:div w:id="1432359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5590">
              <w:marLeft w:val="0"/>
              <w:marRight w:val="0"/>
              <w:marTop w:val="0"/>
              <w:marBottom w:val="0"/>
              <w:divBdr>
                <w:top w:val="none" w:sz="0" w:space="0" w:color="auto"/>
                <w:left w:val="none" w:sz="0" w:space="0" w:color="auto"/>
                <w:bottom w:val="none" w:sz="0" w:space="0" w:color="auto"/>
                <w:right w:val="none" w:sz="0" w:space="0" w:color="auto"/>
              </w:divBdr>
            </w:div>
          </w:divsChild>
        </w:div>
        <w:div w:id="1871793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47766">
              <w:marLeft w:val="0"/>
              <w:marRight w:val="0"/>
              <w:marTop w:val="0"/>
              <w:marBottom w:val="0"/>
              <w:divBdr>
                <w:top w:val="none" w:sz="0" w:space="0" w:color="auto"/>
                <w:left w:val="none" w:sz="0" w:space="0" w:color="auto"/>
                <w:bottom w:val="none" w:sz="0" w:space="0" w:color="auto"/>
                <w:right w:val="none" w:sz="0" w:space="0" w:color="auto"/>
              </w:divBdr>
            </w:div>
          </w:divsChild>
        </w:div>
        <w:div w:id="121118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39087">
              <w:marLeft w:val="0"/>
              <w:marRight w:val="0"/>
              <w:marTop w:val="0"/>
              <w:marBottom w:val="0"/>
              <w:divBdr>
                <w:top w:val="none" w:sz="0" w:space="0" w:color="auto"/>
                <w:left w:val="none" w:sz="0" w:space="0" w:color="auto"/>
                <w:bottom w:val="none" w:sz="0" w:space="0" w:color="auto"/>
                <w:right w:val="none" w:sz="0" w:space="0" w:color="auto"/>
              </w:divBdr>
            </w:div>
          </w:divsChild>
        </w:div>
        <w:div w:id="525676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879</Words>
  <Characters>5015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2018-07-26T13:33:00Z</dcterms:created>
  <dcterms:modified xsi:type="dcterms:W3CDTF">2018-07-26T13:33:00Z</dcterms:modified>
</cp:coreProperties>
</file>